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willdenowiana</w:t>
      </w:r>
      <w:r>
        <w:t xml:space="preserve"> H.L.Wendl.</w:t>
      </w:r>
      <w:r w:rsidR="00780DEE" w:rsidRPr="00780DEE">
        <w:rPr>
          <w:i/>
        </w:rPr>
        <w:t xml:space="preserve"> Verz. Berggart. Hannover</w:t>
      </w:r>
      <w:proofErr w:type="spellStart"/>
      <w:r w:rsidR="00780DEE">
        <w:t xml:space="preserve"> :5</w:t>
      </w:r>
      <w:proofErr w:type="spellEnd"/>
      <w:r w:rsidR="00780DEE">
        <w:t xml:space="preserve"> (1845)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Alatae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Taxonomy discussed in Maslin (1995: 166-169).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diptera</w:t>
      </w:r>
      <w:r>
        <w:t xml:space="preserve"> Lindl.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willdenowianum</w:t>
      </w:r>
      <w:r>
        <w:t xml:space="preserve"> (H.L.Wendl.)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diptera</w:t>
      </w:r>
      <w:r>
        <w:t xml:space="preserve"> Lindl.</w:t>
      </w:r>
      <w:r>
        <w:t xml:space="preserve"> (1839)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diptera</w:t>
      </w:r>
      <w:r w:rsidR="00041308">
        <w:t xml:space="preserve"> var.</w:t>
      </w:r>
      <w:r w:rsidR="00041308" w:rsidRPr="00815E7D">
        <w:rPr>
          <w:i/>
        </w:rPr>
        <w:t xml:space="preserve"> diptera</w:t>
      </w:r>
      <w:r>
        <w:t xml:space="preserve"> Lindl.</w:t>
      </w:r>
      <w:r>
        <w:t xml:space="preserve"> (before May 1842)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benthamii</w:t>
      </w:r>
      <w:r>
        <w:t xml:space="preserve"> Heynh.</w:t>
      </w:r>
      <w:r>
        <w:t xml:space="preserve"> (1846)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diptera</w:t>
      </w:r>
      <w:r w:rsidR="00041308">
        <w:t xml:space="preserve"> var.</w:t>
      </w:r>
      <w:r w:rsidR="00041308" w:rsidRPr="00815E7D">
        <w:rPr>
          <w:i/>
        </w:rPr>
        <w:t xml:space="preserve"> erioptera</w:t>
      </w:r>
      <w:r>
        <w:t xml:space="preserve"> Graham</w:t>
      </w:r>
      <w:r>
        <w:t xml:space="preserve"> (before May 1842)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diptera</w:t>
      </w:r>
      <w:r w:rsidR="00041308">
        <w:t xml:space="preserve"> var.</w:t>
      </w:r>
      <w:r w:rsidR="00041308" w:rsidRPr="00815E7D">
        <w:rPr>
          <w:i/>
        </w:rPr>
        <w:t xml:space="preserve"> erioptera</w:t>
      </w:r>
      <w:r>
        <w:t xml:space="preserve"> Benth.</w:t>
      </w:r>
      <w:r>
        <w:t xml:space="preserve"> (about June 1842)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diptera</w:t>
      </w:r>
      <w:r w:rsidR="00041308">
        <w:t xml:space="preserve"> var.</w:t>
      </w:r>
      <w:r w:rsidR="00041308" w:rsidRPr="00815E7D">
        <w:rPr>
          <w:i/>
        </w:rPr>
        <w:t xml:space="preserve"> latior</w:t>
      </w:r>
      <w:r>
        <w:t xml:space="preserve"> Meisn.</w:t>
      </w:r>
      <w:r>
        <w:t xml:space="preserve"> (1844)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benthamii</w:t>
      </w:r>
      <w:r w:rsidR="00041308">
        <w:t xml:space="preserve"> var.</w:t>
      </w:r>
      <w:r w:rsidR="00041308" w:rsidRPr="00815E7D">
        <w:rPr>
          <w:i/>
        </w:rPr>
        <w:t xml:space="preserve"> latior</w:t>
      </w:r>
      <w:r>
        <w:t xml:space="preserve"> (Meisn.) Heynh.</w:t>
      </w:r>
      <w:r>
        <w:t xml:space="preserve"> (1840)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willdenowianum</w:t>
      </w:r>
      <w:r>
        <w:t xml:space="preserve"> (H.L.Wendl.)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willdenowiana</w:t>
      </w:r>
      <w:proofErr w:type="spellEnd"/>
      <w:r>
        <w:t xml:space="preserve"> H.L.Wendl.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willdenowiana</w:t>
      </w:r>
      <w:r>
        <w:t xml:space="preserve"> H.L.Wendl.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diptera</w:t>
      </w:r>
      <w:r>
        <w:t xml:space="preserve"> Lindl.</w:t>
      </w:r>
      <w:r w:rsidR="00780DEE" w:rsidRPr="00780DEE">
        <w:rPr>
          <w:i/>
        </w:rPr>
        <w:t xml:space="preserve"> Sketch Veg. Swan R.</w:t>
      </w:r>
      <w:proofErr w:type="spellStart"/>
      <w:r w:rsidR="00780DEE">
        <w:t xml:space="preserve"> :xv</w:t>
      </w:r>
      <w:proofErr w:type="spellEnd"/>
      <w:r w:rsidR="00780DEE">
        <w:t xml:space="preserve"> (1839)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11A: 436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willdenowiana</w:t>
      </w:r>
      <w:proofErr w:type="spellEnd"/>
      <w:r>
        <w:t xml:space="preserve"> H.L.Wendl.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Maslin, Nuytsia 10: 166, 1995): Swan River, W.A., 1839, J. Drummond s.n. (CGE); isolectotypes: CGE, K. Remaining syntypes: see A. applanata.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Humb. &amp; Bonpl. ex Willd. (1809).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diptera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diptera</w:t>
      </w:r>
      <w:proofErr w:type="spellEnd"/>
      <w:r>
        <w:t xml:space="preserve"> Lindl.</w:t>
      </w:r>
      <w:r w:rsidR="00780DEE" w:rsidRPr="00780DEE">
        <w:rPr>
          <w:i/>
        </w:rPr>
        <w:t xml:space="preserve"> Bot. Mag.</w:t>
      </w:r>
      <w:proofErr w:type="spellStart"/>
      <w:r w:rsidR="00780DEE">
        <w:t xml:space="preserve"> 68:</w:t>
      </w:r>
      <w:proofErr w:type="spellEnd"/>
      <w:r w:rsidR="00780DEE">
        <w:t xml:space="preserve"> (before May 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willdenowiana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H.L.Wendl.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diptera var. erioptera Graham, non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benthamii</w:t>
      </w:r>
      <w:r>
        <w:t xml:space="preserve"> Heynh.</w:t>
      </w:r>
      <w:r w:rsidR="00780DEE" w:rsidRPr="00780DEE">
        <w:rPr>
          <w:i/>
        </w:rPr>
        <w:t xml:space="preserve"> Nom. Bot. Hort.</w:t>
      </w:r>
      <w:proofErr w:type="spellStart"/>
      <w:r w:rsidR="00780DEE">
        <w:t xml:space="preserve"> 2:2</w:t>
      </w:r>
      <w:proofErr w:type="spellEnd"/>
      <w:r w:rsidR="00780DEE">
        <w:t xml:space="preserve"> (1846)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11A: 436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willdenowiana</w:t>
      </w:r>
      <w:proofErr w:type="spellEnd"/>
      <w:r>
        <w:t xml:space="preserve"> H.L.Wendl.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Meisn. (1844). Proposed by Heynhold as a new name for Acacia diptera Benth. non Humb. It appears that Heynhold considered Bentham to have misapplied A. diptera Lindl. Originally published as 'Acacia benthami'.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diptera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erioptera</w:t>
      </w:r>
      <w:proofErr w:type="spellEnd"/>
      <w:r>
        <w:t xml:space="preserve"> Graham</w:t>
      </w:r>
      <w:r w:rsidR="00780DEE" w:rsidRPr="00780DEE">
        <w:rPr>
          <w:i/>
        </w:rPr>
        <w:t xml:space="preserve"> Bot. Mag.</w:t>
      </w:r>
      <w:proofErr w:type="spellStart"/>
      <w:r w:rsidR="00780DEE">
        <w:t xml:space="preserve"> 68:</w:t>
      </w:r>
      <w:proofErr w:type="spellEnd"/>
      <w:r w:rsidR="00780DEE">
        <w:t xml:space="preserve"> (before May 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436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willdenowiana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H.L.Wendl.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cultivated plant received in 1840 at Royal Botanic Gardens, Edinburgh, from Glasgow where it was raised from Swan River seeds sent by J. Drummond (E n.v., but a specimen at E, probably from the type plant, is annotated by R.Graham 'Acacia diptera var. erioptera Grah. Greenhouse R. Bot. Gard. Edin. 24 Decb. 1842' there is a probable duplicate of this specimen at K)</w:t>
      </w:r>
      <w:proofErr w:type="spellEnd"/>
      <w:r w:rsidRPr="009A6983">
        <w:rPr>
          <w:b/>
        </w:rPr>
        <w:t xml:space="preserve"> Source:</w:t>
      </w:r>
      <w:r>
        <w:t xml:space="preserve"> Fl. Australia 11A: 436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Published prior to Acacia diptera Benth. (about June 1842).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diptera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erioptera</w:t>
      </w:r>
      <w:proofErr w:type="spellEnd"/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1:325</w:t>
      </w:r>
      <w:proofErr w:type="spellEnd"/>
      <w:r w:rsidR="00780DEE">
        <w:t xml:space="preserve"> (about June 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11A: 436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willdenowiana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H.L.Wendl.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Swan River, W.A., J. Drummond 182 (K). (2) Swan River, W.A., J. Drummond s.n. (K)</w:t>
      </w:r>
      <w:proofErr w:type="spellEnd"/>
      <w:r w:rsidRPr="009A6983">
        <w:rPr>
          <w:b/>
        </w:rPr>
        <w:t xml:space="preserve"> Source:</w:t>
      </w:r>
      <w:r>
        <w:t xml:space="preserve"> Fl. Australia 11A: 436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Graham (before May 1842).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diptera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latior</w:t>
      </w:r>
      <w:proofErr w:type="spellEnd"/>
      <w:r>
        <w:t xml:space="preserve"> Meisn.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1:4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436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willdenowiana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H.L.Wendl.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 &amp; R.S. Cowan, Nuytsia 9: 405, 1994)): near Halfwayhouse [Halfway House, 31°54’S, 116°20’E], W.A., 12 Sept. 1839, L. Preiss 996 (NY); isolectotypes: G, GOET, HBG, L, LD, STR. Remaining syntype: near Perth, W.A., 8 May 1839, L. Preiss 995 (B, FI, G, GOET, HBG, K, L, LD, NY - sphalm. '595', P, STR)</w:t>
      </w:r>
      <w:proofErr w:type="spellEnd"/>
      <w:r w:rsidRPr="009A6983">
        <w:rPr>
          <w:b/>
        </w:rPr>
        <w:t xml:space="preserve"> Source:</w:t>
      </w:r>
      <w:r>
        <w:t xml:space="preserve"> Fl. Australia 11A: 436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benthamii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latior</w:t>
      </w:r>
      <w:proofErr w:type="spellEnd"/>
      <w:r>
        <w:t xml:space="preserve"> (Meisn.) Heynh.</w:t>
      </w:r>
      <w:r w:rsidR="00780DEE" w:rsidRPr="00780DEE">
        <w:rPr>
          <w:i/>
        </w:rPr>
        <w:t xml:space="preserve"> Nom. Bot. Hort.</w:t>
      </w:r>
      <w:proofErr w:type="spellStart"/>
      <w:r w:rsidR="00780DEE">
        <w:t xml:space="preserve"> 1:2</w:t>
      </w:r>
      <w:proofErr w:type="spellEnd"/>
      <w:r w:rsidR="00780DEE">
        <w:t xml:space="preserve"> (1840)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436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willdenowiana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H.L.Wendl.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'Benthami'.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diptera</w:t>
      </w:r>
      <w:r>
        <w:t xml:space="preserve"> var.</w:t>
      </w:r>
      <w:r w:rsidRPr="00815E7D">
        <w:rPr>
          <w:i/>
        </w:rPr>
        <w:t xml:space="preserve"> latior</w:t>
      </w:r>
      <w:r>
        <w:t xml:space="preserve">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