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pruinocarpa</w:t>
      </w:r>
      <w:r>
        <w:t xml:space="preserve"> Tindale</w:t>
      </w:r>
      <w:r w:rsidR="00780DEE" w:rsidRPr="00780DEE">
        <w:rPr>
          <w:i/>
        </w:rPr>
        <w:t xml:space="preserve"> Contr. New South Wales Natl Herb.</w:t>
      </w:r>
      <w:proofErr w:type="spellStart"/>
      <w:r w:rsidR="00780DEE">
        <w:t xml:space="preserve"> 4:73</w:t>
      </w:r>
      <w:proofErr w:type="spellEnd"/>
      <w:r w:rsidR="00780DEE">
        <w:t xml:space="preserve"> (1968)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Acacia (syn. Section Phyllodineae)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Pass of the Abencerrages, Rawlinson Range, W.A., 29 July 1964, W.A., R. Hill 1353 (PERTH); isotypes: AD, NSW - n.v.</w:t>
      </w:r>
      <w:proofErr w:type="spellEnd"/>
      <w:r w:rsidRPr="009A6983">
        <w:rPr>
          <w:b/>
        </w:rPr>
        <w:t xml:space="preserve"> Source:</w:t>
      </w:r>
      <w:r>
        <w:t xml:space="preserve"> Fl. Australia 11A: 362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Northern Territory, South Australia, Western Australia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pruinocarpum</w:t>
      </w:r>
      <w:r>
        <w:t xml:space="preserve"> (Tindale) Pedley</w:t>
      </w:r>
      <w:r>
        <w:t xml:space="preserve"> (2003)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notabilis</w:t>
      </w:r>
      <w:r>
        <w:t xml:space="preserve"> sens. Chippend.</w:t>
      </w:r>
      <w:r>
        <w:t xml:space="preserve"> (1958)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pruinocarpum</w:t>
      </w:r>
      <w:r>
        <w:t xml:space="preserve"> (Tindale)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6(3):482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pruinocarpa</w:t>
      </w:r>
      <w:proofErr w:type="spellEnd"/>
      <w:r>
        <w:t xml:space="preserve"> Tindale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pruinocarpa</w:t>
      </w:r>
      <w:r>
        <w:t xml:space="preserve"> Tindale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notabilis</w:t>
      </w:r>
      <w:r>
        <w:t xml:space="preserve"> sens. Chippend.</w:t>
      </w:r>
      <w:r w:rsidR="00780DEE" w:rsidRPr="00780DEE">
        <w:rPr>
          <w:i/>
        </w:rPr>
        <w:t xml:space="preserve"> Trans. Roy. Soc. S. Australia</w:t>
      </w:r>
      <w:proofErr w:type="spellStart"/>
      <w:r w:rsidR="00780DEE">
        <w:t xml:space="preserve"> 81:38</w:t>
      </w:r>
      <w:proofErr w:type="spellEnd"/>
      <w:r w:rsidR="00780DEE">
        <w:t xml:space="preserve"> (1958)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Misapplied name   Source. Fl. Australia 11A: 362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pruinocarpa</w:t>
      </w:r>
      <w:proofErr w:type="spellEnd"/>
      <w:r>
        <w:t xml:space="preserve"> Tindale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