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macdonnellensis</w:t>
      </w:r>
      <w:r>
        <w:t xml:space="preserve"> Maconochie</w:t>
      </w:r>
      <w:r w:rsidR="00780DEE" w:rsidRPr="00780DEE">
        <w:rPr>
          <w:i/>
        </w:rPr>
        <w:t xml:space="preserve"> J. Adelaide Bot. Gard.</w:t>
      </w:r>
      <w:proofErr w:type="spellStart"/>
      <w:r w:rsidR="00780DEE">
        <w:t xml:space="preserve"> 1:183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Serpentine Gorge, N.T., 29 July 1967, J.R. Maconochie 440 (DNA); isotype: NSW</w:t>
      </w:r>
      <w:proofErr w:type="spellEnd"/>
      <w:r w:rsidRPr="009A6983">
        <w:rPr>
          <w:b/>
        </w:rPr>
        <w:t xml:space="preserve"> Source:</w:t>
      </w:r>
      <w:r>
        <w:t xml:space="preserve"> Fl. Australia 11B: 279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'macdonnelliensis'.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2 infraspecific taxa (subsp.macdonnellensis, subsp.teretifolia)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macdonnellense</w:t>
      </w:r>
      <w:r>
        <w:t xml:space="preserve"> (Maconochie) Pedley</w:t>
      </w:r>
      <w:r>
        <w:t xml:space="preserve"> (1986)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macdonnellense</w:t>
      </w:r>
      <w:r>
        <w:t xml:space="preserve"> (Maconochie) Pedley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92:248</w:t>
      </w:r>
      <w:proofErr w:type="spellEnd"/>
      <w:r w:rsidR="00780DEE">
        <w:t xml:space="preserve"> (1986)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macdonnellensis</w:t>
      </w:r>
      <w:proofErr w:type="spellEnd"/>
      <w:r>
        <w:t xml:space="preserve"> Maconochie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macdonnellensis</w:t>
      </w:r>
      <w:r>
        <w:t xml:space="preserve"> Maconochie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