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estrophiolata</w:t>
      </w:r>
      <w:r>
        <w:t xml:space="preserve"> F.Muell.</w:t>
      </w:r>
      <w:r w:rsidR="00780DEE" w:rsidRPr="00780DEE">
        <w:rPr>
          <w:i/>
        </w:rPr>
        <w:t xml:space="preserve"> S. Sci. Rec.</w:t>
      </w:r>
      <w:proofErr w:type="spellStart"/>
      <w:r w:rsidR="00780DEE">
        <w:t xml:space="preserve"> 2(7):150</w:t>
      </w:r>
      <w:proofErr w:type="spellEnd"/>
      <w:r w:rsidR="00780DEE">
        <w:t xml:space="preserve"> (1882)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Finke River, N.T., H. Kempe (MEL); isotypes: NSW, PERTH</w:t>
      </w:r>
      <w:proofErr w:type="spellEnd"/>
      <w:r w:rsidRPr="009A6983">
        <w:rPr>
          <w:b/>
        </w:rPr>
        <w:t xml:space="preserve"> Source:</w:t>
      </w:r>
      <w:r>
        <w:t xml:space="preserve"> Fl. Australia 11B: 128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Queensland, South Australia,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estrophiolatum</w:t>
      </w:r>
      <w:r>
        <w:t xml:space="preserve"> (F.Muell.) Pedley</w:t>
      </w:r>
      <w:r>
        <w:t xml:space="preserve"> (1987)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estrophiolatum</w:t>
      </w:r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2:348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128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estrophiolata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estrophiolata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