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bivenosa</w:t>
      </w:r>
      <w:r>
        <w:t xml:space="preserve"> DC.</w:t>
      </w:r>
      <w:r w:rsidR="00780DEE" w:rsidRPr="00780DEE">
        <w:rPr>
          <w:i/>
        </w:rPr>
        <w:t xml:space="preserve"> Prodr.</w:t>
      </w:r>
      <w:proofErr w:type="spellStart"/>
      <w:r w:rsidR="00780DEE">
        <w:t xml:space="preserve"> 2:452</w:t>
      </w:r>
      <w:proofErr w:type="spellEnd"/>
      <w:r w:rsidR="00780DEE">
        <w:t xml:space="preserve"> (1825)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Western Australia [sphalm. 'in Nouvelle Hollande, cote orient.'], ex herb. P, 1821 (G-DC); isotypes: BM, P</w:t>
      </w:r>
      <w:proofErr w:type="spellEnd"/>
      <w:r w:rsidRPr="009A6983">
        <w:rPr>
          <w:b/>
        </w:rPr>
        <w:t xml:space="preserve"> Source:</w:t>
      </w:r>
      <w:r>
        <w:t xml:space="preserve"> Fl. Australia 11A: 396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Northern Territory, Queensland, Western Australia. INDIAN SUBCONTINENT [C]: India (Rajasthan)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bivenosa</w:t>
      </w:r>
      <w:r w:rsidR="00041308">
        <w:t xml:space="preserve"> subsp.</w:t>
      </w:r>
      <w:r w:rsidR="00041308" w:rsidRPr="00815E7D">
        <w:rPr>
          <w:i/>
        </w:rPr>
        <w:t xml:space="preserve"> bivenosa</w:t>
      </w:r>
      <w:r>
        <w:t xml:space="preserve"> DC.</w:t>
      </w:r>
      <w:r>
        <w:t xml:space="preserve"> (1977)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bivenosa</w:t>
      </w:r>
      <w:r w:rsidR="00041308">
        <w:t xml:space="preserve"> var.</w:t>
      </w:r>
      <w:r w:rsidR="00041308" w:rsidRPr="00815E7D">
        <w:rPr>
          <w:i/>
        </w:rPr>
        <w:t xml:space="preserve"> bivenosa</w:t>
      </w:r>
      <w:r>
        <w:t xml:space="preserve"> DC.</w:t>
      </w:r>
      <w:r>
        <w:t xml:space="preserve"> (1925)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bivenosum</w:t>
      </w:r>
      <w:r>
        <w:t xml:space="preserve"> (DC.) Pedley</w:t>
      </w:r>
      <w:r>
        <w:t xml:space="preserve"> (2003)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elliptica</w:t>
      </w:r>
      <w:r>
        <w:t xml:space="preserve"> A.Cunn. ex Benth.</w:t>
      </w:r>
      <w:r>
        <w:t xml:space="preserve"> (1842)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bivenosa</w:t>
      </w:r>
      <w:r w:rsidR="00041308">
        <w:t xml:space="preserve"> var.</w:t>
      </w:r>
      <w:r w:rsidR="00041308" w:rsidRPr="00815E7D">
        <w:rPr>
          <w:i/>
        </w:rPr>
        <w:t xml:space="preserve"> borealis</w:t>
      </w:r>
      <w:r>
        <w:t xml:space="preserve"> Hochr.</w:t>
      </w:r>
      <w:r>
        <w:t xml:space="preserve"> (1925)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binervosa</w:t>
      </w:r>
      <w:r>
        <w:t xml:space="preserve"> DC.</w:t>
      </w:r>
      <w:r>
        <w:t xml:space="preserve"> (1827)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bivenosa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bivenosa</w:t>
      </w:r>
      <w:proofErr w:type="spellEnd"/>
      <w:r>
        <w:t xml:space="preserve"> DC.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1:28</w:t>
      </w:r>
      <w:proofErr w:type="spellEnd"/>
      <w:r w:rsidR="00780DEE">
        <w:t xml:space="preserve"> (1977)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bivenosa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DC.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bivenosa subsp. wayi (Maiden) Pedley 1977.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bivenosa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bivenosa</w:t>
      </w:r>
      <w:proofErr w:type="spellEnd"/>
      <w:r>
        <w:t xml:space="preserve"> DC.</w:t>
      </w:r>
      <w:r w:rsidR="00780DEE" w:rsidRPr="00780DEE">
        <w:rPr>
          <w:i/>
        </w:rPr>
        <w:t xml:space="preserve"> Candollea</w:t>
      </w:r>
      <w:proofErr w:type="spellStart"/>
      <w:r w:rsidR="00780DEE">
        <w:t xml:space="preserve"> 2:376</w:t>
      </w:r>
      <w:proofErr w:type="spellEnd"/>
      <w:r w:rsidR="00780DEE">
        <w:t xml:space="preserve"> (1925)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bivenosa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DC.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bivenosa var. borealis Hochr. 1925.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bivenosum</w:t>
      </w:r>
      <w:r>
        <w:t xml:space="preserve"> (DC.)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6(3):453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bivenosa</w:t>
      </w:r>
      <w:proofErr w:type="spellEnd"/>
      <w:r>
        <w:t xml:space="preserve"> DC.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bivenosa</w:t>
      </w:r>
      <w:r>
        <w:t xml:space="preserve"> DC.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elliptica</w:t>
      </w:r>
      <w:r>
        <w:t xml:space="preserve"> A.Cunn. ex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1:347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396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bivenosa</w:t>
      </w:r>
      <w:proofErr w:type="spellEnd"/>
      <w:r>
        <w:t xml:space="preserve"> DC.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L. Pedley 1977: 27): Enderby Island, Dampier Archipelago, W.A., 25 Feb. 1818, A. Cunningham 158 (K). Note: Pedley erroneously gave the collecting locality as 'Bay of Rest', see A.R. Chapman &amp; B.R. Maslin, Nuytsia 8: 256 (1992), for discussion.</w:t>
      </w:r>
      <w:proofErr w:type="spellEnd"/>
      <w:r w:rsidRPr="009A6983">
        <w:rPr>
          <w:b/>
        </w:rPr>
        <w:t xml:space="preserve"> Source:</w:t>
      </w:r>
      <w:r>
        <w:t xml:space="preserve"> Fl. Australia 11A: 396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bivenosa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borealis</w:t>
      </w:r>
      <w:proofErr w:type="spellEnd"/>
      <w:r>
        <w:t xml:space="preserve"> Hochr.</w:t>
      </w:r>
      <w:r w:rsidR="00780DEE" w:rsidRPr="00780DEE">
        <w:rPr>
          <w:i/>
        </w:rPr>
        <w:t xml:space="preserve"> Candollea</w:t>
      </w:r>
      <w:proofErr w:type="spellStart"/>
      <w:r w:rsidR="00780DEE">
        <w:t xml:space="preserve"> 2:376</w:t>
      </w:r>
      <w:proofErr w:type="spellEnd"/>
      <w:r w:rsidR="00780DEE">
        <w:t xml:space="preserve"> (1925)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396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bivenosa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DC.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Broome, W.A., 4 Feb. 1905, B.P.G. Hochreutiner 2828 (G)</w:t>
      </w:r>
      <w:proofErr w:type="spellEnd"/>
      <w:r w:rsidRPr="009A6983">
        <w:rPr>
          <w:b/>
        </w:rPr>
        <w:t xml:space="preserve"> Source:</w:t>
      </w:r>
      <w:r>
        <w:t xml:space="preserve"> Fl. Australia 11A: 396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binervosa</w:t>
      </w:r>
      <w:r>
        <w:t xml:space="preserve"> DC.</w:t>
      </w:r>
      <w:r w:rsidR="00780DEE" w:rsidRPr="00780DEE">
        <w:rPr>
          <w:i/>
        </w:rPr>
        <w:t xml:space="preserve"> Mém. Légum.</w:t>
      </w:r>
      <w:proofErr w:type="spellStart"/>
      <w:r w:rsidR="00780DEE">
        <w:t xml:space="preserve"> 8:448</w:t>
      </w:r>
      <w:proofErr w:type="spellEnd"/>
      <w:r w:rsidR="00780DEE">
        <w:t xml:space="preserve"> (1827)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Orthographic variant   Source. Fl. Australia 11A: 396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bivenosa</w:t>
      </w:r>
      <w:proofErr w:type="spellEnd"/>
      <w:r>
        <w:t xml:space="preserve"> DC.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Presumed to be an orthographic variant of Acacia bivenosa.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bivenosa</w:t>
      </w:r>
      <w:r>
        <w:t xml:space="preserve"> DC.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