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ayersiana</w:t>
      </w:r>
      <w:r>
        <w:t xml:space="preserve"> Maconochie</w:t>
      </w:r>
      <w:r w:rsidR="00780DEE" w:rsidRPr="00780DEE">
        <w:rPr>
          <w:i/>
        </w:rPr>
        <w:t xml:space="preserve"> J. Adelaide Bot. Gard.</w:t>
      </w:r>
      <w:proofErr w:type="spellStart"/>
      <w:r w:rsidR="00780DEE">
        <w:t xml:space="preserve"> 1:182</w:t>
      </w:r>
      <w:proofErr w:type="spellEnd"/>
      <w:r w:rsidR="00780DEE">
        <w:t xml:space="preserve"> (1978)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Ayers Rock [Uluru], N.T., 19 Oct. 1973, J.R. Maconochie 1930 (DNA n.v.); isotypes: AD, BRI, DNA, NSW, PERTH</w:t>
      </w:r>
      <w:proofErr w:type="spellEnd"/>
      <w:r w:rsidRPr="009A6983">
        <w:rPr>
          <w:b/>
        </w:rPr>
        <w:t xml:space="preserve"> Source:</w:t>
      </w:r>
      <w:r>
        <w:t xml:space="preserve"> Fl. Australia 11B: 322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Northern Territory, South Australia,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ayersiana</w:t>
      </w:r>
      <w:r w:rsidR="00041308">
        <w:t xml:space="preserve"> var.</w:t>
      </w:r>
      <w:r w:rsidR="00041308" w:rsidRPr="00815E7D">
        <w:rPr>
          <w:i/>
        </w:rPr>
        <w:t xml:space="preserve"> ayersiana</w:t>
      </w:r>
      <w:r>
        <w:t xml:space="preserve"> Maconochie</w:t>
      </w:r>
      <w:r>
        <w:t xml:space="preserve"> (1992)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aneura</w:t>
      </w:r>
      <w:r w:rsidR="00041308">
        <w:t xml:space="preserve"> var.</w:t>
      </w:r>
      <w:r w:rsidR="00041308" w:rsidRPr="00815E7D">
        <w:rPr>
          <w:i/>
        </w:rPr>
        <w:t xml:space="preserve"> ayersiana</w:t>
      </w:r>
      <w:r>
        <w:t xml:space="preserve"> (Maconochie) Pedley</w:t>
      </w:r>
      <w:r>
        <w:t xml:space="preserve"> (1992)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ayersianum</w:t>
      </w:r>
      <w:r>
        <w:t xml:space="preserve"> (Maconochie) Pedley</w:t>
      </w:r>
      <w:r>
        <w:t xml:space="preserve"> (2003)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aneura</w:t>
      </w:r>
      <w:r w:rsidR="00041308">
        <w:t xml:space="preserve"> var.</w:t>
      </w:r>
      <w:r w:rsidR="00041308" w:rsidRPr="00815E7D">
        <w:rPr>
          <w:i/>
        </w:rPr>
        <w:t xml:space="preserve"> latifolia</w:t>
      </w:r>
      <w:r>
        <w:t xml:space="preserve"> J.M.Black</w:t>
      </w:r>
      <w:r>
        <w:t xml:space="preserve"> (1923)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ayersiana</w:t>
      </w:r>
      <w:r w:rsidR="00041308">
        <w:t xml:space="preserve"> var.</w:t>
      </w:r>
      <w:r w:rsidR="00041308" w:rsidRPr="00815E7D">
        <w:rPr>
          <w:i/>
        </w:rPr>
        <w:t xml:space="preserve"> latifolia</w:t>
      </w:r>
      <w:r>
        <w:t xml:space="preserve"> (J.M.Black) Randell</w:t>
      </w:r>
      <w:r>
        <w:t xml:space="preserve"> (1992)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aneura</w:t>
      </w:r>
      <w:r w:rsidR="00041308">
        <w:t xml:space="preserve"> var.</w:t>
      </w:r>
      <w:r w:rsidR="00041308" w:rsidRPr="00815E7D">
        <w:rPr>
          <w:i/>
        </w:rPr>
        <w:t xml:space="preserve"> latifolia</w:t>
      </w:r>
      <w:r>
        <w:t xml:space="preserve"> (J.M.Black) Randell</w:t>
      </w:r>
      <w:r>
        <w:t xml:space="preserve"> (2005)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ayersiana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ayersiana</w:t>
      </w:r>
      <w:proofErr w:type="spellEnd"/>
      <w:r>
        <w:t xml:space="preserve"> Maconochie</w:t>
      </w:r>
      <w:r w:rsidR="00780DEE" w:rsidRPr="00780DEE">
        <w:rPr>
          <w:i/>
        </w:rPr>
        <w:t xml:space="preserve"> J. Adelaide Bot. Gard.</w:t>
      </w:r>
      <w:proofErr w:type="spellStart"/>
      <w:r w:rsidR="00780DEE">
        <w:t xml:space="preserve"> 14:124</w:t>
      </w:r>
      <w:proofErr w:type="spellEnd"/>
      <w:r w:rsidR="00780DEE">
        <w:t xml:space="preserve"> (1992)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ayersiana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Maconochie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ayersiana var. latifolia (J.M.Black) Randell 1992.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aneura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ayersiana</w:t>
      </w:r>
      <w:proofErr w:type="spellEnd"/>
      <w:r>
        <w:t xml:space="preserve"> (Maconochie) Pedley</w:t>
      </w:r>
      <w:r w:rsidR="00780DEE" w:rsidRPr="00780DEE">
        <w:rPr>
          <w:i/>
        </w:rPr>
        <w:t xml:space="preserve"> Austral. Syst. Bot.</w:t>
      </w:r>
      <w:proofErr w:type="spellStart"/>
      <w:r w:rsidR="00780DEE">
        <w:t xml:space="preserve"> 5:768</w:t>
      </w:r>
      <w:proofErr w:type="spellEnd"/>
      <w:r w:rsidR="00780DEE">
        <w:t xml:space="preserve"> (1992)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322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ayersiana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Maconochie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ayersiana</w:t>
      </w:r>
      <w:r>
        <w:t xml:space="preserve"> Maconochie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ayersianum</w:t>
      </w:r>
      <w:r>
        <w:t xml:space="preserve"> (Maconochie)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6(3):452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ayersiana</w:t>
      </w:r>
      <w:proofErr w:type="spellEnd"/>
      <w:r>
        <w:t xml:space="preserve"> Maconochie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ayersiana</w:t>
      </w:r>
      <w:r>
        <w:t xml:space="preserve"> Maconochie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aneura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latifolia</w:t>
      </w:r>
      <w:proofErr w:type="spellEnd"/>
      <w:r>
        <w:t xml:space="preserve"> J.M.Black</w:t>
      </w:r>
      <w:r w:rsidR="00780DEE" w:rsidRPr="00780DEE">
        <w:rPr>
          <w:i/>
        </w:rPr>
        <w:t xml:space="preserve"> Trans. &amp; Proc. Roy. Soc. S. Australia</w:t>
      </w:r>
      <w:proofErr w:type="spellStart"/>
      <w:r w:rsidR="00780DEE">
        <w:t xml:space="preserve"> 47:370</w:t>
      </w:r>
      <w:proofErr w:type="spellEnd"/>
      <w:r w:rsidR="00780DEE">
        <w:t xml:space="preserve"> (1923)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11B: 322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ayersiana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Maconochie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L. Pedley, Fl. Australia 11B: 490, 2001): Ooldea, S.A., Aug. 1918, Dr C[ameron], herb. R. Tate (AD) Note: Lectotype non B.R. Randell, J. Adelaide Bot. Gard. 14: 24 (1992)]</w:t>
      </w:r>
      <w:proofErr w:type="spellEnd"/>
      <w:r w:rsidRPr="009A6983">
        <w:rPr>
          <w:b/>
        </w:rPr>
        <w:t xml:space="preserve"> Source:</w:t>
      </w:r>
      <w:r>
        <w:t xml:space="preserve"> Maslin &amp; Reid (2012: 181)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ayersiana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latifolia</w:t>
      </w:r>
      <w:proofErr w:type="spellEnd"/>
      <w:r>
        <w:t xml:space="preserve"> (J.M.Black) Randell</w:t>
      </w:r>
      <w:r w:rsidR="00780DEE" w:rsidRPr="00780DEE">
        <w:rPr>
          <w:i/>
        </w:rPr>
        <w:t xml:space="preserve"> J. Adelaide Bot. Gard.</w:t>
      </w:r>
      <w:proofErr w:type="spellStart"/>
      <w:r w:rsidR="00780DEE">
        <w:t xml:space="preserve"> 14:124</w:t>
      </w:r>
      <w:proofErr w:type="spellEnd"/>
      <w:r w:rsidR="00780DEE">
        <w:t xml:space="preserve"> (1992)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322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ayersiana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Maconochie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aneura</w:t>
      </w:r>
      <w:r>
        <w:t xml:space="preserve"> var.</w:t>
      </w:r>
      <w:r w:rsidRPr="00815E7D">
        <w:rPr>
          <w:i/>
        </w:rPr>
        <w:t xml:space="preserve"> latifolia</w:t>
      </w:r>
      <w:r>
        <w:t xml:space="preserve"> J.M.Black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aneura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latifolia</w:t>
      </w:r>
      <w:proofErr w:type="spellEnd"/>
      <w:r>
        <w:t xml:space="preserve"> (J.M.Black) Randell</w:t>
      </w:r>
      <w:r w:rsidR="00780DEE" w:rsidRPr="00780DEE">
        <w:rPr>
          <w:i/>
        </w:rPr>
        <w:t xml:space="preserve"> ILDIS (The International Legume Database &amp; Information Service, Roskov et al. 2005)</w:t>
      </w:r>
      <w:proofErr w:type="spellStart"/>
      <w:r w:rsidR="00780DEE">
        <w:t xml:space="preserve"> :</w:t>
      </w:r>
      <w:proofErr w:type="spellEnd"/>
      <w:r w:rsidR="00780DEE">
        <w:t xml:space="preserve"> (2005)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Orthographic variant   Source. Roskov et al. (2005)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ayersiana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Maconochie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This citation arises from an error in ILDIS (The Internationl Legume Database &amp; Information Service, Roskov et al. 2005). The correct authority for the name is J.M.Black.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aneura</w:t>
      </w:r>
      <w:r>
        <w:t xml:space="preserve"> var.</w:t>
      </w:r>
      <w:r w:rsidRPr="00815E7D">
        <w:rPr>
          <w:i/>
        </w:rPr>
        <w:t xml:space="preserve"> latifolia</w:t>
      </w:r>
      <w:r>
        <w:t xml:space="preserve"> J.M.Black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