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retiveneum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clandestinum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retivenea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clandestina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subsp.</w:t>
      </w:r>
      <w:r w:rsidRPr="00815E7D">
        <w:rPr>
          <w:i/>
        </w:rPr>
        <w:t xml:space="preserve"> clandestina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