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siculiformis</w:t>
      </w:r>
      <w:r>
        <w:t xml:space="preserve"> A.Cunn. ex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1:337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Camden and Argyle [counties, N.S.W.], A. Cunningham s.n. (NY). (2) Rocky Hills S (sphalm. 'N') from Lake George, N.S.W., Apr. 1824, A. Cunningham 45 (A, BM, K, OXF)</w:t>
      </w:r>
      <w:proofErr w:type="spellEnd"/>
      <w:r w:rsidRPr="009A6983">
        <w:rPr>
          <w:b/>
        </w:rPr>
        <w:t xml:space="preserve"> Source:</w:t>
      </w:r>
      <w:r>
        <w:t xml:space="preserve"> Fl. Australia 11A: 471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Australian Capital Territory, New South Wales, Tasmania, Victoria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siculiformis</w:t>
      </w:r>
      <w:r w:rsidR="00041308">
        <w:t xml:space="preserve"> var.</w:t>
      </w:r>
      <w:r w:rsidR="00041308" w:rsidRPr="00815E7D">
        <w:rPr>
          <w:i/>
        </w:rPr>
        <w:t xml:space="preserve"> siculiformis</w:t>
      </w:r>
      <w:r>
        <w:t xml:space="preserve"> A.Cunn. ex Benth.</w:t>
      </w:r>
      <w:r>
        <w:t xml:space="preserve"> (1842)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siculiforme</w:t>
      </w:r>
      <w:r>
        <w:t xml:space="preserve"> (A.Cunn. ex Benth.)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siculaeformis</w:t>
      </w:r>
      <w:r>
        <w:t xml:space="preserve"> A.Cunn. ex Benth.</w:t>
      </w:r>
      <w:r>
        <w:t xml:space="preserve"> (1842)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siculiformis</w:t>
      </w:r>
      <w:r w:rsidR="00041308">
        <w:t xml:space="preserve"> var.</w:t>
      </w:r>
      <w:r w:rsidR="00041308" w:rsidRPr="00815E7D">
        <w:rPr>
          <w:i/>
        </w:rPr>
        <w:t xml:space="preserve"> bossiaeoides</w:t>
      </w:r>
      <w:r>
        <w:t xml:space="preserve"> Benth.</w:t>
      </w:r>
      <w:r>
        <w:t xml:space="preserve"> (1842)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stuartiana</w:t>
      </w:r>
      <w:r>
        <w:t xml:space="preserve"> F.Muell. ex Benth.</w:t>
      </w:r>
      <w:r>
        <w:t xml:space="preserve"> (1855)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siculiformis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siculiformis</w:t>
      </w:r>
      <w:proofErr w:type="spellEnd"/>
      <w:r>
        <w:t xml:space="preserve"> A.Cunn. ex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1:337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siculiformis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siculiformis var. bossiaeoides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siculiforme</w:t>
      </w:r>
      <w:r>
        <w:t xml:space="preserve"> (A.Cunn. ex 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siculiformis</w:t>
      </w:r>
      <w:proofErr w:type="spellEnd"/>
      <w:r>
        <w:t xml:space="preserve"> A.Cunn.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siculiformis</w:t>
      </w:r>
      <w:r>
        <w:t xml:space="preserve"> A.Cunn.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siculaeformis</w:t>
      </w:r>
      <w:r>
        <w:t xml:space="preserve"> A.Cunn. ex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1:337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Fl. Australia 11A: 471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siculiformis</w:t>
      </w:r>
      <w:proofErr w:type="spellEnd"/>
      <w:r>
        <w:t xml:space="preserve"> A.Cunn. ex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'siculaeformis'.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siculiformis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bossiaeoides</w:t>
      </w:r>
      <w:proofErr w:type="spellEnd"/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1:337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471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siculiformis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Tasmania, R. Gunn 207 (K - numerous specimens, NSW). (2) Tasmania, [R.W.] Lawrence (n.v.)</w:t>
      </w:r>
      <w:proofErr w:type="spellEnd"/>
      <w:r w:rsidRPr="009A6983">
        <w:rPr>
          <w:b/>
        </w:rPr>
        <w:t xml:space="preserve"> Source:</w:t>
      </w:r>
      <w:r>
        <w:t xml:space="preserve"> Fl. Australia 11A: 471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stuartiana</w:t>
      </w:r>
      <w:r>
        <w:t xml:space="preserve"> F.Muell. ex Benth.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26:609</w:t>
      </w:r>
      <w:proofErr w:type="spellEnd"/>
      <w:r w:rsidR="00780DEE">
        <w:t xml:space="preserve"> (1855)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471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siculiformis</w:t>
      </w:r>
      <w:proofErr w:type="spellEnd"/>
      <w:r>
        <w:t xml:space="preserve"> A.Cunn. ex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Australian Alps, 5000 feet, F. Mueller s.n. (K). (2) Tasmania C. Stuart (K). (3) Tasmania, R. Gunn 207 (K, numerous specimens)</w:t>
      </w:r>
      <w:proofErr w:type="spellEnd"/>
      <w:r w:rsidRPr="009A6983">
        <w:rPr>
          <w:b/>
        </w:rPr>
        <w:t xml:space="preserve"> Source:</w:t>
      </w:r>
      <w:r>
        <w:t xml:space="preserve"> Fl. Australia 11A: 471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