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phlebophylla</w:t>
      </w:r>
      <w:r>
        <w:t xml:space="preserve"> F.Muell. ex H.B.Will.</w:t>
      </w:r>
      <w:r w:rsidR="00780DEE" w:rsidRPr="00780DEE">
        <w:rPr>
          <w:i/>
        </w:rPr>
        <w:t xml:space="preserve"> in A.J.Ewart, Fl. Victoria</w:t>
      </w:r>
      <w:proofErr w:type="spellStart"/>
      <w:r w:rsidR="00780DEE">
        <w:t xml:space="preserve"> 1931:607</w:t>
      </w:r>
      <w:proofErr w:type="spellEnd"/>
      <w:r w:rsidR="00780DEE">
        <w:t xml:space="preserve"> (1931)</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
        <w:rPr>
          <w:b/>
        </w:rPr>
        <w:t>Distribution:</w:t>
      </w:r>
      <w:r>
        <w:t xml:space="preserve"> AUSTRALIA [N]: Victoria</w:t>
      </w:r>
    </w:p>
    <w:p w:rsidR="00F52DD3" w:rsidRDefault="00F52DD3">
      <w:r>
        <w:rPr>
          <w:b/>
        </w:rPr>
        <w:t>Based On:</w:t>
      </w:r>
      <w:r>
        <w:rPr>
          <w:i/>
        </w:rPr>
        <w:t xml:space="preserve"> Acacia sophorae</w:t>
      </w:r>
      <w:r>
        <w:t xml:space="preserve"> var.</w:t>
      </w:r>
      <w:r w:rsidRPr="00815E7D">
        <w:rPr>
          <w:i/>
        </w:rPr>
        <w:t xml:space="preserve"> montana</w:t>
      </w:r>
      <w:r>
        <w:t xml:space="preserve"> F.Muell.</w:t>
      </w:r>
    </w:p>
    <w:p w:rsidR="00681435" w:rsidRPr="00681435" w:rsidRDefault="00681435">
      <w:r w:rsidRPr="00681435">
        <w:rPr>
          <w:b/>
        </w:rPr>
        <w:t>Synonymy</w:t>
      </w:r>
    </w:p>
    <w:p w:rsidR="00681435" w:rsidRDefault="0020074F" w:rsidP="006657B0">
      <w:r>
        <w:t xml:space="preserve">- </w:t>
      </w:r>
      <w:r w:rsidR="00041308" w:rsidRPr="00815E7D">
        <w:rPr>
          <w:i/>
        </w:rPr>
        <w:t xml:space="preserve">Acacia sophorae</w:t>
      </w:r>
      <w:r w:rsidR="00041308">
        <w:t xml:space="preserve"> var.</w:t>
      </w:r>
      <w:r w:rsidR="00041308" w:rsidRPr="00815E7D">
        <w:rPr>
          <w:i/>
        </w:rPr>
        <w:t xml:space="preserve"> montana</w:t>
      </w:r>
      <w:r>
        <w:t xml:space="preserve"> F.Muell.</w:t>
      </w:r>
      <w:r>
        <w:t xml:space="preserve"> (1859)</w:t>
      </w:r>
    </w:p>
    <w:p w:rsidR="00681435" w:rsidRDefault="0020074F" w:rsidP="006657B0">
      <w:r>
        <w:tab/>
      </w:r>
      <w:r>
        <w:t xml:space="preserve">- </w:t>
      </w:r>
      <w:r w:rsidR="00041308" w:rsidRPr="00815E7D">
        <w:rPr>
          <w:i/>
        </w:rPr>
        <w:t xml:space="preserve">Racosperma phlebophyllum</w:t>
      </w:r>
      <w:r>
        <w:t xml:space="preserve"> (F.Muell. ex H.B.Will.) Pedley</w:t>
      </w:r>
      <w:r>
        <w:t xml:space="preserve"> (2003)</w:t>
      </w:r>
    </w:p>
    <w:p w:rsidR="00681435" w:rsidRDefault="0020074F" w:rsidP="006657B0">
      <w:r>
        <w:t xml:space="preserve">- </w:t>
      </w:r>
      <w:r w:rsidR="00041308" w:rsidRPr="00815E7D">
        <w:rPr>
          <w:i/>
        </w:rPr>
        <w:t xml:space="preserve">Acacia longifolia</w:t>
      </w:r>
      <w:r w:rsidR="00041308">
        <w:t xml:space="preserve"> var.</w:t>
      </w:r>
      <w:r w:rsidR="00041308" w:rsidRPr="00815E7D">
        <w:rPr>
          <w:i/>
        </w:rPr>
        <w:t xml:space="preserve"> phlebophylla</w:t>
      </w:r>
      <w:r>
        <w:t xml:space="preserve"> F.Muell. ex Benth.</w:t>
      </w:r>
      <w:r>
        <w:t xml:space="preserve"> (1864)</w:t>
      </w:r>
    </w:p>
    <w:p w:rsidR="00681435" w:rsidRDefault="0020074F" w:rsidP="006657B0">
      <w:r>
        <w:t xml:space="preserve">- </w:t>
      </w:r>
      <w:r w:rsidR="00041308" w:rsidRPr="00815E7D">
        <w:rPr>
          <w:i/>
        </w:rPr>
        <w:t xml:space="preserve">Acacia phlebophylla</w:t>
      </w:r>
      <w:r>
        <w:t xml:space="preserve"> F.Muell.</w:t>
      </w:r>
      <w:r>
        <w:t xml:space="preserve"> (1853)</w:t>
      </w:r>
    </w:p>
    <w:p w:rsidR="00681435" w:rsidRDefault="0020074F" w:rsidP="006657B0">
      <w:r>
        <w:t xml:space="preserve">- </w:t>
      </w:r>
      <w:r w:rsidR="00041308" w:rsidRPr="00815E7D">
        <w:rPr>
          <w:i/>
        </w:rPr>
        <w:t xml:space="preserve">Acacia longifolia</w:t>
      </w:r>
      <w:r w:rsidR="00041308">
        <w:t xml:space="preserve"> var.</w:t>
      </w:r>
      <w:r w:rsidR="00041308" w:rsidRPr="00815E7D">
        <w:rPr>
          <w:i/>
        </w:rPr>
        <w:t xml:space="preserve"> phlebophylla</w:t>
      </w:r>
      <w:r>
        <w:t xml:space="preserve"> F.Muell.</w:t>
      </w:r>
      <w:r>
        <w:t xml:space="preserve"> (1863)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sophorae</w:t>
      </w:r>
      <w:proofErr w:type="spellStart"/>
      <w:r w:rsidRPr="007C1DDC">
        <w:rPr>
          <w:b/>
        </w:rPr>
        <w:t xml:space="preserve"> var.</w:t>
      </w:r>
      <w:proofErr w:type="spellEnd"/>
      <w:proofErr w:type="spellStart"/>
      <w:r w:rsidRPr="007C1DDC">
        <w:rPr>
          <w:b/>
          <w:i/>
        </w:rPr>
        <w:t xml:space="preserve"> montana</w:t>
      </w:r>
      <w:proofErr w:type="spellEnd"/>
      <w:r>
        <w:t xml:space="preserve"> F.Muell.</w:t>
      </w:r>
      <w:r w:rsidR="00780DEE" w:rsidRPr="00780DEE">
        <w:rPr>
          <w:i/>
        </w:rPr>
        <w:t xml:space="preserve"> J. Proc. Linn. Soc., Bot.</w:t>
      </w:r>
      <w:proofErr w:type="spellStart"/>
      <w:r w:rsidR="00780DEE">
        <w:t xml:space="preserve"> 3:138</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Fl. Australia 11B: 371 (2001)</w:t>
      </w:r>
    </w:p>
    <w:p w:rsidR="00815E7D" w:rsidRPr="009A6983" w:rsidRDefault="00815E7D" w:rsidP="00151EE2">
      <w:r w:rsidRPr="00815E7D">
        <w:rPr>
          <w:b/>
        </w:rPr>
        <w:t>Accepted Name:</w:t>
      </w:r>
      <w:proofErr w:type="spellStart"/>
      <w:r w:rsidRPr="00815E7D">
        <w:rPr>
          <w:i/>
        </w:rPr>
        <w:t xml:space="preserve"> Acacia phlebophylla</w:t>
      </w:r>
      <w:proofErr w:type="spellEnd"/>
      <w:proofErr w:type="spellStart"/>
      <w:r>
        <w:t xml:space="preserve"> </w:t>
      </w:r>
      <w:proofErr w:type="spellEnd"/>
      <w:proofErr w:type="spellStart"/>
      <w:r w:rsidRPr="00815E7D">
        <w:rPr>
          <w:i/>
        </w:rPr>
        <w:t xml:space="preserve"> </w:t>
      </w:r>
      <w:proofErr w:type="spellEnd"/>
      <w:r>
        <w:t xml:space="preserve"> F.Muell. ex H.B.Will.</w:t>
      </w:r>
    </w:p>
    <w:p w:rsidR="009A6983" w:rsidRPr="009A6983" w:rsidRDefault="009A6983" w:rsidP="009A6983">
      <w:r>
        <w:rPr>
          <w:b/>
        </w:rPr>
        <w:t>Type Designation:</w:t>
      </w:r>
      <w:proofErr w:type="spellStart"/>
      <w:r>
        <w:t xml:space="preserve"> Holotype Mt Aberdeen [Mt Buffalo] (4000 ft [1200 m]), Vic., Mar. 1853, F.J.H. Mueller s.n. (MEL)</w:t>
      </w:r>
      <w:proofErr w:type="spellEnd"/>
      <w:r w:rsidRPr="009A6983">
        <w:rPr>
          <w:b/>
        </w:rPr>
        <w:t xml:space="preserve"> Source:</w:t>
      </w:r>
      <w:r>
        <w:t xml:space="preserve"> Fl. Australia 11B: 371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phlebophyllum</w:t>
      </w:r>
      <w:r>
        <w:t xml:space="preserve"> (F.Muell. ex H.B.Will.) Pedley</w:t>
      </w:r>
      <w:r w:rsidR="00780DEE" w:rsidRPr="00780DEE">
        <w:rPr>
          <w:i/>
        </w:rPr>
        <w:t xml:space="preserve"> Austrobaileya</w:t>
      </w:r>
      <w:proofErr w:type="spellStart"/>
      <w:r w:rsidR="00780DEE">
        <w:t xml:space="preserve"> 6(3):480</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phlebophylla</w:t>
      </w:r>
      <w:proofErr w:type="spellEnd"/>
      <w:r>
        <w:t xml:space="preserve"> F.Muell. ex H.B.Will.</w:t>
      </w:r>
    </w:p>
    <w:p w:rsidR="00F52DD3" w:rsidRDefault="00F52DD3">
      <w:r>
        <w:rPr>
          <w:b/>
        </w:rPr>
        <w:t>Based On:</w:t>
      </w:r>
      <w:r>
        <w:rPr>
          <w:i/>
        </w:rPr>
        <w:t xml:space="preserve"> Acacia phlebophylla</w:t>
      </w:r>
      <w:r>
        <w:t xml:space="preserve"> F.Muell. ex H.B.Will.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longifolia</w:t>
      </w:r>
      <w:proofErr w:type="spellStart"/>
      <w:r w:rsidRPr="007C1DDC">
        <w:rPr>
          <w:b/>
        </w:rPr>
        <w:t xml:space="preserve"> var.</w:t>
      </w:r>
      <w:proofErr w:type="spellEnd"/>
      <w:proofErr w:type="spellStart"/>
      <w:r w:rsidRPr="007C1DDC">
        <w:rPr>
          <w:b/>
          <w:i/>
        </w:rPr>
        <w:t xml:space="preserve"> phlebophylla</w:t>
      </w:r>
      <w:proofErr w:type="spellEnd"/>
      <w:r>
        <w:t xml:space="preserve"> F.Muell. ex Benth.</w:t>
      </w:r>
      <w:r w:rsidR="00780DEE" w:rsidRPr="00780DEE">
        <w:rPr>
          <w:i/>
        </w:rPr>
        <w:t xml:space="preserve"> Fl. Austral.</w:t>
      </w:r>
      <w:proofErr w:type="spellStart"/>
      <w:r w:rsidR="00780DEE">
        <w:t xml:space="preserve"> 2:398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phlebophylla</w:t>
      </w:r>
      <w:proofErr w:type="spellEnd"/>
      <w:proofErr w:type="spellStart"/>
      <w:r>
        <w:t xml:space="preserve"> </w:t>
      </w:r>
      <w:proofErr w:type="spellEnd"/>
      <w:proofErr w:type="spellStart"/>
      <w:r w:rsidRPr="00815E7D">
        <w:rPr>
          <w:i/>
        </w:rPr>
        <w:t xml:space="preserve"> </w:t>
      </w:r>
      <w:proofErr w:type="spellEnd"/>
      <w:r>
        <w:t xml:space="preserve"> F.Muell. ex H.B.Will.</w:t>
      </w:r>
    </w:p>
    <w:p w:rsidR="003A515D" w:rsidRPr="009A6983" w:rsidRDefault="003A515D" w:rsidP="009A6983">
      <w:r w:rsidRPr="003A515D">
        <w:rPr>
          <w:b/>
        </w:rPr>
        <w:t>Notes:</w:t>
      </w:r>
      <w:r>
        <w:t xml:space="preserve"> This name was omitted from the synonymy of A. phlebophylla in Fl. Australia 11B: 371 (2001). This variety of Bentham, and Acacia sophora var. montana F.Muell., are both based on Mueller's Acacia phlebophylla nom. nud. (1853). Mueller then changed his mind and published the name Acacia phlebophylla in 1863, giving A. sophora var. montana in synonymy. Bentham did not include the earlier Mueller varietal name in his Fl. Austral. treatment (Bentham 1864: 398).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phlebophylla</w:t>
      </w:r>
      <w:r>
        <w:t xml:space="preserve"> F.Muell.</w:t>
      </w:r>
      <w:r w:rsidR="00780DEE" w:rsidRPr="00780DEE">
        <w:rPr>
          <w:i/>
        </w:rPr>
        <w:t xml:space="preserve"> First Gen. Rep. Govt. Bot.</w:t>
      </w:r>
      <w:proofErr w:type="spellStart"/>
      <w:r w:rsidR="00780DEE">
        <w:t xml:space="preserve"> :12</w:t>
      </w:r>
      <w:proofErr w:type="spellEnd"/>
      <w:r w:rsidR="00780DEE">
        <w:t xml:space="preserve"> (1853)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11B: 371 (2001)</w:t>
      </w:r>
    </w:p>
    <w:p w:rsidR="00815E7D" w:rsidRPr="009A6983" w:rsidRDefault="00815E7D" w:rsidP="00151EE2">
      <w:r w:rsidRPr="00815E7D">
        <w:rPr>
          <w:b/>
        </w:rPr>
        <w:t>Accepted Name:</w:t>
      </w:r>
      <w:proofErr w:type="spellStart"/>
      <w:r w:rsidRPr="00815E7D">
        <w:rPr>
          <w:i/>
        </w:rPr>
        <w:t xml:space="preserve"> Acacia phlebophylla</w:t>
      </w:r>
      <w:proofErr w:type="spellEnd"/>
      <w:r>
        <w:t xml:space="preserve"> F.Muell. ex H.B.Will.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longifolia</w:t>
      </w:r>
      <w:proofErr w:type="spellStart"/>
      <w:r w:rsidRPr="007C1DDC">
        <w:rPr>
          <w:b/>
        </w:rPr>
        <w:t xml:space="preserve"> var.</w:t>
      </w:r>
      <w:proofErr w:type="spellEnd"/>
      <w:proofErr w:type="spellStart"/>
      <w:r w:rsidRPr="007C1DDC">
        <w:rPr>
          <w:b/>
          <w:i/>
        </w:rPr>
        <w:t xml:space="preserve"> phlebophylla</w:t>
      </w:r>
      <w:proofErr w:type="spellEnd"/>
      <w:r>
        <w:t xml:space="preserve"> F.Muell.</w:t>
      </w:r>
      <w:r w:rsidR="00780DEE" w:rsidRPr="00780DEE">
        <w:rPr>
          <w:i/>
        </w:rPr>
        <w:t xml:space="preserve"> Pl. Victoria</w:t>
      </w:r>
      <w:proofErr w:type="spellStart"/>
      <w:r w:rsidR="00780DEE">
        <w:t xml:space="preserve"> 2:31</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11B: 371 (2001)</w:t>
      </w:r>
    </w:p>
    <w:p w:rsidR="00815E7D" w:rsidRPr="009A6983" w:rsidRDefault="00815E7D" w:rsidP="00151EE2">
      <w:r w:rsidRPr="00815E7D">
        <w:rPr>
          <w:b/>
        </w:rPr>
        <w:t>Accepted Name:</w:t>
      </w:r>
      <w:proofErr w:type="spellStart"/>
      <w:r w:rsidRPr="00815E7D">
        <w:rPr>
          <w:i/>
        </w:rPr>
        <w:t xml:space="preserve"> Acacia phlebophylla</w:t>
      </w:r>
      <w:proofErr w:type="spellEnd"/>
      <w:proofErr w:type="spellStart"/>
      <w:r>
        <w:t xml:space="preserve"> </w:t>
      </w:r>
      <w:proofErr w:type="spellEnd"/>
      <w:proofErr w:type="spellStart"/>
      <w:r w:rsidRPr="00815E7D">
        <w:rPr>
          <w:i/>
        </w:rPr>
        <w:t xml:space="preserve"> </w:t>
      </w:r>
      <w:proofErr w:type="spellEnd"/>
      <w:r>
        <w:t xml:space="preserve"> F.Muell. ex H.B.Will.</w:t>
      </w:r>
    </w:p>
    <w:p w:rsidR="003A515D" w:rsidRPr="009A6983" w:rsidRDefault="003A515D" w:rsidP="009A6983">
      <w:r w:rsidRPr="003A515D">
        <w:rPr>
          <w:b/>
        </w:rPr>
        <w:t>Notes:</w:t>
      </w:r>
      <w:r>
        <w:t xml:space="preserve"> Nom. inval. (not effectively published, fide A.B.Court et al., Nuytsia 9: 315-318, 1994).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