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penninervis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penninervis</w:t>
      </w:r>
      <w:proofErr w:type="spellEnd"/>
      <w:r>
        <w:t xml:space="preserve"> Sieber ex DC.</w:t>
      </w:r>
      <w:r w:rsidR="00780DEE" w:rsidRPr="00780DEE">
        <w:rPr>
          <w:i/>
        </w:rPr>
        <w:t xml:space="preserve"> Fl. Austral.</w:t>
      </w:r>
      <w:proofErr w:type="spellStart"/>
      <w:r w:rsidR="00780DEE">
        <w:t xml:space="preserve"> 2:362</w:t>
      </w:r>
      <w:proofErr w:type="spellEnd"/>
      <w:r w:rsidR="00780DEE">
        <w:t xml:space="preserve"> (1864)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penninervis var. falciformis (DC.) Benth.</w:t>
      </w:r>
    </w:p>
    <w:p w:rsidR="009A6983" w:rsidRPr="009A6983" w:rsidRDefault="009A6983">
      <w:r>
        <w:rPr>
          <w:b/>
        </w:rPr>
        <w:t>Distribution:</w:t>
      </w:r>
      <w:r>
        <w:t xml:space="preserve"> AUSTRALIA [N]: Australian Capital Territory, New South Wales, Queensland, Victoria</w:t>
      </w:r>
    </w:p>
    <w:p w:rsidR="00C11CFB" w:rsidRPr="009A6983" w:rsidRDefault="00C11CFB">
      <w:r>
        <w:rPr>
          <w:b/>
        </w:rPr>
        <w:t>Classification:</w:t>
      </w:r>
      <w:r>
        <w:t xml:space="preserve"> The species containing this taxon includes 2 infraspecific taxa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penninervis</w:t>
      </w:r>
      <w:r>
        <w:t xml:space="preserve"> Sieber ex DC.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penninerve</w:t>
      </w:r>
      <w:r w:rsidR="00041308">
        <w:t xml:space="preserve"> var.</w:t>
      </w:r>
      <w:r w:rsidR="00041308" w:rsidRPr="00815E7D">
        <w:rPr>
          <w:i/>
        </w:rPr>
        <w:t xml:space="preserve"> penninerve</w:t>
      </w:r>
      <w:r>
        <w:t xml:space="preserve"> (Sieber ex DC.) Pedley</w:t>
      </w:r>
      <w:r>
        <w:t xml:space="preserve"> (2003)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penninervis</w:t>
      </w:r>
      <w:r w:rsidR="00041308">
        <w:t xml:space="preserve"> var.</w:t>
      </w:r>
      <w:r w:rsidR="00041308" w:rsidRPr="00815E7D">
        <w:rPr>
          <w:i/>
        </w:rPr>
        <w:t xml:space="preserve"> lanceolata</w:t>
      </w:r>
      <w:r>
        <w:t xml:space="preserve"> R.T.Baker</w:t>
      </w:r>
      <w:r>
        <w:t xml:space="preserve"> (1896)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penninervis</w:t>
      </w:r>
      <w:r w:rsidR="00041308">
        <w:t xml:space="preserve"> var.</w:t>
      </w:r>
      <w:r w:rsidR="00041308" w:rsidRPr="00815E7D">
        <w:rPr>
          <w:i/>
        </w:rPr>
        <w:t xml:space="preserve"> typica</w:t>
      </w:r>
      <w:r>
        <w:t xml:space="preserve"> Domin</w:t>
      </w:r>
      <w:r>
        <w:t xml:space="preserve"> (1926)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penninerve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penninerve</w:t>
      </w:r>
      <w:proofErr w:type="spellEnd"/>
      <w:r>
        <w:t xml:space="preserve"> (Sieber ex DC.)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6(3):480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penninervis</w:t>
      </w:r>
      <w:proofErr w:type="spellEnd"/>
      <w:proofErr w:type="spellStart"/>
      <w:r>
        <w:t xml:space="preserve"> var.</w:t>
      </w:r>
      <w:proofErr w:type="spellEnd"/>
      <w:proofErr w:type="spellStart"/>
      <w:r w:rsidRPr="00815E7D">
        <w:rPr>
          <w:i/>
        </w:rPr>
        <w:t xml:space="preserve"> penninervis</w:t>
      </w:r>
      <w:proofErr w:type="spellEnd"/>
      <w:r>
        <w:t xml:space="preserve"> Sieber ex DC.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penninervis</w:t>
      </w:r>
      <w:r>
        <w:t xml:space="preserve"> Sieber ex DC.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penninervis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lanceolata</w:t>
      </w:r>
      <w:proofErr w:type="spellEnd"/>
      <w:r>
        <w:t xml:space="preserve"> R.T.Baker</w:t>
      </w:r>
      <w:r w:rsidR="00780DEE" w:rsidRPr="00780DEE">
        <w:rPr>
          <w:i/>
        </w:rPr>
        <w:t xml:space="preserve"> Proc. Linn. Soc. New South Wales</w:t>
      </w:r>
      <w:proofErr w:type="spellStart"/>
      <w:r w:rsidR="00780DEE">
        <w:t xml:space="preserve"> 21:441</w:t>
      </w:r>
      <w:proofErr w:type="spellEnd"/>
      <w:r w:rsidR="00780DEE">
        <w:t xml:space="preserve"> (1896)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11A: 250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penninervis</w:t>
      </w:r>
      <w:proofErr w:type="spellEnd"/>
      <w:proofErr w:type="spellStart"/>
      <w:r>
        <w:t xml:space="preserve"> var.</w:t>
      </w:r>
      <w:proofErr w:type="spellEnd"/>
      <w:proofErr w:type="spellStart"/>
      <w:r w:rsidRPr="00815E7D">
        <w:rPr>
          <w:i/>
        </w:rPr>
        <w:t xml:space="preserve"> penninervis</w:t>
      </w:r>
      <w:proofErr w:type="spellEnd"/>
      <w:r>
        <w:t xml:space="preserve"> Sieber ex DC.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Syntypes: (1) Gulf, Rylestone, N.S.W., Nov. 1893, J. Dawson (NSW). (2) without locality, Jan. 1893, J. Dawson (NSW)</w:t>
      </w:r>
      <w:proofErr w:type="spellEnd"/>
      <w:r w:rsidRPr="009A6983">
        <w:rPr>
          <w:b/>
        </w:rPr>
        <w:t xml:space="preserve"> Source:</w:t>
      </w:r>
      <w:r>
        <w:t xml:space="preserve"> Fl. Australia 11A: 250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penninervis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typica</w:t>
      </w:r>
      <w:proofErr w:type="spellEnd"/>
      <w:r>
        <w:t xml:space="preserve"> Domin</w:t>
      </w:r>
      <w:r w:rsidR="00780DEE" w:rsidRPr="00780DEE">
        <w:rPr>
          <w:i/>
        </w:rPr>
        <w:t xml:space="preserve"> Biblioth. Bot.</w:t>
      </w:r>
      <w:proofErr w:type="spellStart"/>
      <w:r w:rsidR="00780DEE">
        <w:t xml:space="preserve"> 89:254</w:t>
      </w:r>
      <w:proofErr w:type="spellEnd"/>
      <w:r w:rsidR="00780DEE">
        <w:t xml:space="preserve"> (1926)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invalid.   Source. Fl. Australia 11A: 250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penninervis</w:t>
      </w:r>
      <w:proofErr w:type="spellEnd"/>
      <w:proofErr w:type="spellStart"/>
      <w:r>
        <w:t xml:space="preserve"> var.</w:t>
      </w:r>
      <w:proofErr w:type="spellEnd"/>
      <w:proofErr w:type="spellStart"/>
      <w:r w:rsidRPr="00815E7D">
        <w:rPr>
          <w:i/>
        </w:rPr>
        <w:t xml:space="preserve"> penninervis</w:t>
      </w:r>
      <w:proofErr w:type="spellEnd"/>
      <w:r>
        <w:t xml:space="preserve"> Sieber ex DC.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illeg. (This is the Type variety).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