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obtusifolia</w:t>
      </w:r>
      <w:r>
        <w:t xml:space="preserve"> A.Cunn.</w:t>
      </w:r>
      <w:r w:rsidR="00780DEE" w:rsidRPr="00780DEE">
        <w:rPr>
          <w:i/>
        </w:rPr>
        <w:t xml:space="preserve"> in B.Field, Geogr. Mem. New South Wales</w:t>
      </w:r>
      <w:proofErr w:type="spellStart"/>
      <w:r w:rsidR="00780DEE">
        <w:t xml:space="preserve"> :345</w:t>
      </w:r>
      <w:proofErr w:type="spellEnd"/>
      <w:r w:rsidR="00780DEE">
        <w:t xml:space="preserve"> (1825)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Blue Mountains, N.S.W., Dec. 1822, A. Cunningham 223 (K n.v., fide L. Pedley, Austrobaileya 1: 164, 1978)</w:t>
      </w:r>
      <w:proofErr w:type="spellEnd"/>
      <w:r w:rsidRPr="009A6983">
        <w:rPr>
          <w:b/>
        </w:rPr>
        <w:t xml:space="preserve"> Source:</w:t>
      </w:r>
      <w:r>
        <w:t xml:space="preserve"> Fl. Australia 11B: 370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New South Wales, Queensland, Victoria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longifolia</w:t>
      </w:r>
      <w:r w:rsidR="00041308">
        <w:t xml:space="preserve"> f.</w:t>
      </w:r>
      <w:r w:rsidR="00041308" w:rsidRPr="00815E7D">
        <w:rPr>
          <w:i/>
        </w:rPr>
        <w:t xml:space="preserve"> elongata</w:t>
      </w:r>
      <w:r>
        <w:t xml:space="preserve"> Benth.</w:t>
      </w:r>
      <w:r>
        <w:t xml:space="preserve"> (1842)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longifolia</w:t>
      </w:r>
      <w:r w:rsidR="00041308">
        <w:t xml:space="preserve"> var.</w:t>
      </w:r>
      <w:r w:rsidR="00041308" w:rsidRPr="00815E7D">
        <w:rPr>
          <w:i/>
        </w:rPr>
        <w:t xml:space="preserve"> obtusifolia</w:t>
      </w:r>
      <w:r>
        <w:t xml:space="preserve"> (A.Cunn.) Benth. ex Seem.</w:t>
      </w:r>
      <w:r>
        <w:t xml:space="preserve"> (1846)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longifolia</w:t>
      </w:r>
      <w:r w:rsidR="00041308">
        <w:t xml:space="preserve"> subvar.</w:t>
      </w:r>
      <w:r w:rsidR="00041308" w:rsidRPr="00815E7D">
        <w:rPr>
          <w:i/>
        </w:rPr>
        <w:t xml:space="preserve"> obtusifolia</w:t>
      </w:r>
      <w:r>
        <w:t xml:space="preserve"> (A.Cunn.) Domin</w:t>
      </w:r>
      <w:r>
        <w:t xml:space="preserve"> (1926)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obtusifolium</w:t>
      </w:r>
      <w:r>
        <w:t xml:space="preserve"> (A.Cunn.) Pedley</w:t>
      </w:r>
      <w:r>
        <w:t xml:space="preserve"> (1987)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intertexta</w:t>
      </w:r>
      <w:r>
        <w:t xml:space="preserve"> Sieber ex DC.</w:t>
      </w:r>
      <w:r>
        <w:t xml:space="preserve"> (1825)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longifolia</w:t>
      </w:r>
      <w:r w:rsidR="00041308">
        <w:t xml:space="preserve"> f.</w:t>
      </w:r>
      <w:r w:rsidR="00041308" w:rsidRPr="00815E7D">
        <w:rPr>
          <w:i/>
        </w:rPr>
        <w:t xml:space="preserve"> latifolia</w:t>
      </w:r>
      <w:r>
        <w:t xml:space="preserve"> Benth.</w:t>
      </w:r>
      <w:r>
        <w:t xml:space="preserve"> (1842)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longifolia</w:t>
      </w:r>
      <w:proofErr w:type="spellStart"/>
      <w:r w:rsidRPr="007C1DDC">
        <w:rPr>
          <w:b/>
        </w:rPr>
        <w:t xml:space="preserve"> f.</w:t>
      </w:r>
      <w:proofErr w:type="spellEnd"/>
      <w:proofErr w:type="spellStart"/>
      <w:r w:rsidRPr="007C1DDC">
        <w:rPr>
          <w:b/>
          <w:i/>
        </w:rPr>
        <w:t xml:space="preserve"> elongata</w:t>
      </w:r>
      <w:proofErr w:type="spellEnd"/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1:373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11B: 370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obtusifolia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A.Cunn.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longifolia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obtusifolia</w:t>
      </w:r>
      <w:proofErr w:type="spellEnd"/>
      <w:r>
        <w:t xml:space="preserve"> (A.Cunn.) Benth. ex Seem.</w:t>
      </w:r>
      <w:r w:rsidR="00780DEE" w:rsidRPr="00780DEE">
        <w:rPr>
          <w:i/>
        </w:rPr>
        <w:t xml:space="preserve"> Verh. K. K. Gartenbauges. Wien</w:t>
      </w:r>
      <w:proofErr w:type="spellStart"/>
      <w:r w:rsidR="00780DEE">
        <w:t xml:space="preserve"> 1846:51</w:t>
      </w:r>
      <w:proofErr w:type="spellEnd"/>
      <w:r w:rsidR="00780DEE">
        <w:t xml:space="preserve"> (1846)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370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obtusifolia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A.Cunn.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obtusifolia</w:t>
      </w:r>
      <w:r>
        <w:t xml:space="preserve"> A.Cunn.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longifolia</w:t>
      </w:r>
      <w:proofErr w:type="spellStart"/>
      <w:r w:rsidRPr="007C1DDC">
        <w:rPr>
          <w:b/>
        </w:rPr>
        <w:t xml:space="preserve"> subvar.</w:t>
      </w:r>
      <w:proofErr w:type="spellEnd"/>
      <w:proofErr w:type="spellStart"/>
      <w:r w:rsidRPr="007C1DDC">
        <w:rPr>
          <w:b/>
          <w:i/>
        </w:rPr>
        <w:t xml:space="preserve"> obtusifolia</w:t>
      </w:r>
      <w:proofErr w:type="spellEnd"/>
      <w:r>
        <w:t xml:space="preserve"> (A.Cunn.) Domin</w:t>
      </w:r>
      <w:r w:rsidR="00780DEE" w:rsidRPr="00780DEE">
        <w:rPr>
          <w:i/>
        </w:rPr>
        <w:t xml:space="preserve"> Biblioth. Bot.</w:t>
      </w:r>
      <w:proofErr w:type="spellStart"/>
      <w:r w:rsidR="00780DEE">
        <w:t xml:space="preserve"> 89:266</w:t>
      </w:r>
      <w:proofErr w:type="spellEnd"/>
      <w:r w:rsidR="00780DEE">
        <w:t xml:space="preserve"> (1926)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invalid.   Source. Fl. Australia 11B: 370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obtusifolia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A.Cunn.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inval. as A. longifolia var. typica subvar. obtusifolia, where var. typica is illegitimate (nom. superfl., Type variety).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obtusifolia</w:t>
      </w:r>
      <w:r>
        <w:t xml:space="preserve"> A.Cunn.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obtusifolium</w:t>
      </w:r>
      <w:r>
        <w:t xml:space="preserve"> (A.Cunn.)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2:353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370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obtusifolia</w:t>
      </w:r>
      <w:proofErr w:type="spellEnd"/>
      <w:r>
        <w:t xml:space="preserve"> A.Cunn.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obtusifolia</w:t>
      </w:r>
      <w:r>
        <w:t xml:space="preserve"> A.Cunn.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intertexta</w:t>
      </w:r>
      <w:r>
        <w:t xml:space="preserve"> Sieber ex DC.</w:t>
      </w:r>
      <w:r w:rsidR="00780DEE" w:rsidRPr="00780DEE">
        <w:rPr>
          <w:i/>
        </w:rPr>
        <w:t xml:space="preserve"> Prodr.</w:t>
      </w:r>
      <w:proofErr w:type="spellStart"/>
      <w:r w:rsidR="00780DEE">
        <w:t xml:space="preserve"> 2:454</w:t>
      </w:r>
      <w:proofErr w:type="spellEnd"/>
      <w:r w:rsidR="00780DEE">
        <w:t xml:space="preserve"> (1825)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11B: 370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obtusifolia</w:t>
      </w:r>
      <w:proofErr w:type="spellEnd"/>
      <w:r>
        <w:t xml:space="preserve"> A.Cunn.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New South Wales, 1823, F.W. Sieber 453 (G-DC n.v., fide L. Pedley, Austrobaileya 1: 164, 1978)</w:t>
      </w:r>
      <w:proofErr w:type="spellEnd"/>
      <w:r w:rsidRPr="009A6983">
        <w:rPr>
          <w:b/>
        </w:rPr>
        <w:t xml:space="preserve"> Source:</w:t>
      </w:r>
      <w:r>
        <w:t xml:space="preserve"> Fl. Australia 11B: 370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longifolia</w:t>
      </w:r>
      <w:proofErr w:type="spellStart"/>
      <w:r w:rsidRPr="007C1DDC">
        <w:rPr>
          <w:b/>
        </w:rPr>
        <w:t xml:space="preserve"> f.</w:t>
      </w:r>
      <w:proofErr w:type="spellEnd"/>
      <w:proofErr w:type="spellStart"/>
      <w:r w:rsidRPr="007C1DDC">
        <w:rPr>
          <w:b/>
          <w:i/>
        </w:rPr>
        <w:t xml:space="preserve"> latifolia</w:t>
      </w:r>
      <w:proofErr w:type="spellEnd"/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1:373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370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obtusifolia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A.Cunn.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