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microcarpa</w:t>
      </w:r>
      <w:r>
        <w:t xml:space="preserve"> F.Muell.</w:t>
      </w:r>
      <w:r w:rsidR="00780DEE" w:rsidRPr="00780DEE">
        <w:rPr>
          <w:i/>
        </w:rPr>
        <w:t xml:space="preserve"> Fragm.</w:t>
      </w:r>
      <w:proofErr w:type="spellStart"/>
      <w:r w:rsidR="00780DEE">
        <w:t xml:space="preserve"> 1:6</w:t>
      </w:r>
      <w:proofErr w:type="spellEnd"/>
      <w:r w:rsidR="00780DEE">
        <w:t xml:space="preserve"> (1858)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B.R. Maslin, Nuytsia 6: 43 (1987): near Port Lincoln, S.A., C. Wilhelmi (MEL 616142). Remaining syntypes: MEL501392 &amp; 616143</w:t>
      </w:r>
      <w:proofErr w:type="spellEnd"/>
      <w:r w:rsidRPr="009A6983">
        <w:rPr>
          <w:b/>
        </w:rPr>
        <w:t xml:space="preserve"> Source:</w:t>
      </w:r>
      <w:r>
        <w:t xml:space="preserve"> Fl. Australia 11A: 588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New South Wales, South Australia, Victoria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microcarpa</w:t>
      </w:r>
      <w:r w:rsidR="00041308">
        <w:t xml:space="preserve"> var.</w:t>
      </w:r>
      <w:r w:rsidR="00041308" w:rsidRPr="00815E7D">
        <w:rPr>
          <w:i/>
        </w:rPr>
        <w:t xml:space="preserve"> microcarpa</w:t>
      </w:r>
      <w:r>
        <w:t xml:space="preserve"> F.Muell.</w:t>
      </w:r>
      <w:r>
        <w:t xml:space="preserve"> (June 1929)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microcarpum</w:t>
      </w:r>
      <w:r>
        <w:t xml:space="preserve"> (F.Muell.)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subretusa</w:t>
      </w:r>
      <w:r>
        <w:t xml:space="preserve"> Maiden &amp; Blakely</w:t>
      </w:r>
      <w:r>
        <w:t xml:space="preserve"> (1928)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microcarpa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microcarpa</w:t>
      </w:r>
      <w:proofErr w:type="spellEnd"/>
      <w:r>
        <w:t xml:space="preserve"> F.Muell.</w:t>
      </w:r>
      <w:r w:rsidR="00780DEE" w:rsidRPr="00780DEE">
        <w:rPr>
          <w:i/>
        </w:rPr>
        <w:t xml:space="preserve"> Fl. S. Australia</w:t>
      </w:r>
      <w:proofErr w:type="spellStart"/>
      <w:r w:rsidR="00780DEE">
        <w:t xml:space="preserve"> 4:687</w:t>
      </w:r>
      <w:proofErr w:type="spellEnd"/>
      <w:r w:rsidR="00780DEE">
        <w:t xml:space="preserve"> (June 1929)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microcarpa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F.Muell.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microcarpa var. linearis J.M.Black.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microcarpum</w:t>
      </w:r>
      <w:r>
        <w:t xml:space="preserve"> (F.Muell.)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6(3):476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microcarpa</w:t>
      </w:r>
      <w:proofErr w:type="spellEnd"/>
      <w:r>
        <w:t xml:space="preserve"> F.Muell.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microcarpa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subretusa</w:t>
      </w:r>
      <w:r>
        <w:t xml:space="preserve"> Maiden &amp; Blakely</w:t>
      </w:r>
      <w:r w:rsidR="00780DEE" w:rsidRPr="00780DEE">
        <w:rPr>
          <w:i/>
        </w:rPr>
        <w:t xml:space="preserve"> J. Roy. Soc. Western Australia</w:t>
      </w:r>
      <w:proofErr w:type="spellStart"/>
      <w:r w:rsidR="00780DEE">
        <w:t xml:space="preserve"> 13:11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588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microcarpa</w:t>
      </w:r>
      <w:proofErr w:type="spellEnd"/>
      <w:r>
        <w:t xml:space="preserve"> F.Muell.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precise locality unknown, collected on the Victorian Expedition, June 1861, comm. F. Stoward ex Herb. MEL (NSW)</w:t>
      </w:r>
      <w:proofErr w:type="spellEnd"/>
      <w:r w:rsidRPr="009A6983">
        <w:rPr>
          <w:b/>
        </w:rPr>
        <w:t xml:space="preserve"> Source:</w:t>
      </w:r>
      <w:r>
        <w:t xml:space="preserve"> Fl. Australia 11A: 588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