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maidenii</w:t>
      </w:r>
      <w:r>
        <w:t xml:space="preserve"> F.Muell.</w:t>
      </w:r>
      <w:r w:rsidR="00780DEE" w:rsidRPr="00780DEE">
        <w:rPr>
          <w:i/>
        </w:rPr>
        <w:t xml:space="preserve"> Bot. Centralbl.</w:t>
      </w:r>
      <w:proofErr w:type="spellStart"/>
      <w:r w:rsidR="00780DEE">
        <w:t xml:space="preserve"> 51:398</w:t>
      </w:r>
      <w:proofErr w:type="spellEnd"/>
      <w:r w:rsidR="00780DEE">
        <w:t xml:space="preserve"> (1892)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Karuah River, N.S.W., 1892, Bauerlen [W. Baeuerlen] (K n.v., fide L. Pedley 1978 165)</w:t>
      </w:r>
      <w:proofErr w:type="spellEnd"/>
      <w:r w:rsidRPr="009A6983">
        <w:rPr>
          <w:b/>
        </w:rPr>
        <w:t xml:space="preserve"> Source:</w:t>
      </w:r>
      <w:r>
        <w:t xml:space="preserve"> Fl. Australia 11B: 378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Also published in Linn. Soc. New South Wales Macleay Memorial Volume 10: 222, t. 29 (1893).</w:t>
      </w:r>
    </w:p>
    <w:p w:rsidR="009A6983" w:rsidRPr="009A6983" w:rsidRDefault="009A6983">
      <w:r>
        <w:rPr>
          <w:b/>
        </w:rPr>
        <w:t>Distribution:</w:t>
      </w:r>
      <w:r>
        <w:t xml:space="preserve"> AFRICA [Or]: South Africa. AUSTRALIA [N]: New South Wales, Queensland, Victoria. INDIAN SUBCONTINENT [Ns]: India (Tamil Nadu). NORTH AMERICA [I] (Florida). SOUTH AMERICA [I]: Argentina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maidenii</w:t>
      </w:r>
      <w:r>
        <w:t xml:space="preserve"> (F.Muell.)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maidenii</w:t>
      </w:r>
      <w:r>
        <w:t xml:space="preserve"> F.Muell.</w:t>
      </w:r>
      <w:r>
        <w:t xml:space="preserve"> (1893)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maidenii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378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maidenii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maidenii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maidenii</w:t>
      </w:r>
      <w:r>
        <w:t xml:space="preserve"> F.Muell.</w:t>
      </w:r>
      <w:r w:rsidR="00780DEE" w:rsidRPr="00780DEE">
        <w:rPr>
          <w:i/>
        </w:rPr>
        <w:t xml:space="preserve"> Macleay in Mem. Linn. Soc. New South Wales</w:t>
      </w:r>
      <w:proofErr w:type="spellStart"/>
      <w:r w:rsidR="00780DEE">
        <w:t xml:space="preserve"> :222</w:t>
      </w:r>
      <w:proofErr w:type="spellEnd"/>
      <w:r w:rsidR="00780DEE">
        <w:t xml:space="preserve"> (1893)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maidenii</w:t>
      </w:r>
      <w:proofErr w:type="spellEnd"/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