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mabellae</w:t>
      </w:r>
      <w:r>
        <w:t xml:space="preserve"> Maiden</w:t>
      </w:r>
      <w:r w:rsidR="00780DEE" w:rsidRPr="00780DEE">
        <w:rPr>
          <w:i/>
        </w:rPr>
        <w:t xml:space="preserve"> J. Proc. Roy. Soc. New South Wales</w:t>
      </w:r>
      <w:proofErr w:type="spellStart"/>
      <w:r w:rsidR="00780DEE">
        <w:t xml:space="preserve"> 49:471</w:t>
      </w:r>
      <w:proofErr w:type="spellEnd"/>
      <w:r w:rsidR="00780DEE">
        <w:t xml:space="preserve"> (1916)</w:t>
      </w:r>
    </w:p>
    <w:p w:rsidR="009A6983" w:rsidRPr="009A6983" w:rsidRDefault="009A6983">
      <w:r>
        <w:rPr>
          <w:b/>
        </w:rPr>
        <w:t>Name Status:</w:t>
      </w:r>
      <w:r>
        <w:t xml:space="preserve"> Accepted Name</w:t>
      </w:r>
    </w:p>
    <w:p w:rsidR="009A6983" w:rsidRPr="009A6983" w:rsidRDefault="009A6983" w:rsidP="009A6983">
      <w:r>
        <w:rPr>
          <w:b/>
        </w:rPr>
        <w:t>Infra-generic Classification:</w:t>
      </w:r>
      <w:r>
        <w:t xml:space="preserve"> Section Acacia (syn. Section Phyllodineae)</w:t>
      </w:r>
    </w:p>
    <w:p w:rsidR="009A6983" w:rsidRPr="009A6983" w:rsidRDefault="009A6983" w:rsidP="009A6983">
      <w:r>
        <w:rPr>
          <w:b/>
        </w:rPr>
        <w:t>Type Designation:</w:t>
      </w:r>
      <w:proofErr w:type="spellStart"/>
      <w:r>
        <w:t xml:space="preserve"> Syntypes: (1) Milton, N.S.W., Dec. 1902, R.H. Cambage 784 (NSW). (2) Milton, N.S.W., 7 Nov. 1914, R.H. Cambage 4113 (NSW). (3) Milton, N.S.W., 17 Aug. 1915, R.H. Cambage 4151 (CANB, NSW)</w:t>
      </w:r>
      <w:proofErr w:type="spellEnd"/>
      <w:r w:rsidRPr="009A6983">
        <w:rPr>
          <w:b/>
        </w:rPr>
        <w:t xml:space="preserve"> Source:</w:t>
      </w:r>
      <w:r>
        <w:t xml:space="preserve"> Fl. Australia 11A: 259 (2001)</w:t>
      </w:r>
    </w:p>
    <w:p w:rsidR="003A515D" w:rsidRPr="009A6983" w:rsidRDefault="003A515D" w:rsidP="009A6983">
      <w:r w:rsidRPr="003A515D">
        <w:rPr>
          <w:b/>
        </w:rPr>
        <w:t>Notes:</w:t>
      </w:r>
      <w:r>
        <w:t xml:space="preserve"> Spelling of species epithet is in accordance with arguments presented in Hall &amp; Johnson (1993: 48).</w:t>
      </w:r>
    </w:p>
    <w:p w:rsidR="009A6983" w:rsidRPr="009A6983" w:rsidRDefault="009A6983">
      <w:r>
        <w:rPr>
          <w:b/>
        </w:rPr>
        <w:t>Distribution:</w:t>
      </w:r>
      <w:r>
        <w:t xml:space="preserve"> AUSTRALIA [N]: New South Wales</w:t>
      </w:r>
    </w:p>
    <w:p w:rsidR="00681435" w:rsidRPr="00681435" w:rsidRDefault="00681435">
      <w:r w:rsidRPr="00681435">
        <w:rPr>
          <w:b/>
        </w:rPr>
        <w:t>Synonymy</w:t>
      </w:r>
    </w:p>
    <w:p w:rsidR="00681435" w:rsidRDefault="0020074F" w:rsidP="006657B0">
      <w:r>
        <w:t xml:space="preserve">- </w:t>
      </w:r>
      <w:r w:rsidR="00041308" w:rsidRPr="00815E7D">
        <w:rPr>
          <w:i/>
        </w:rPr>
        <w:t xml:space="preserve">Racosperma mabellae</w:t>
      </w:r>
      <w:r>
        <w:t xml:space="preserve"> (Maiden) Pedley</w:t>
      </w:r>
      <w:r>
        <w:t xml:space="preserve"> (2003)</w:t>
      </w:r>
    </w:p>
    <w:p w:rsidR="00681435" w:rsidRDefault="0020074F" w:rsidP="006657B0">
      <w:r>
        <w:t xml:space="preserve">- </w:t>
      </w:r>
      <w:r w:rsidR="00041308" w:rsidRPr="00815E7D">
        <w:rPr>
          <w:i/>
        </w:rPr>
        <w:t xml:space="preserve">Acacia penninervis</w:t>
      </w:r>
      <w:r w:rsidR="00041308">
        <w:t xml:space="preserve"> var.</w:t>
      </w:r>
      <w:r w:rsidR="00041308" w:rsidRPr="00815E7D">
        <w:rPr>
          <w:i/>
        </w:rPr>
        <w:t xml:space="preserve"> angustifolia</w:t>
      </w:r>
      <w:r>
        <w:t xml:space="preserve"> Maiden</w:t>
      </w:r>
      <w:r>
        <w:t xml:space="preserve"> (1906)</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Racosperma mabellae</w:t>
      </w:r>
      <w:r>
        <w:t xml:space="preserve"> (Maiden) Pedley</w:t>
      </w:r>
      <w:r w:rsidR="00780DEE" w:rsidRPr="00780DEE">
        <w:rPr>
          <w:i/>
        </w:rPr>
        <w:t xml:space="preserve"> Austrobaileya</w:t>
      </w:r>
      <w:proofErr w:type="spellStart"/>
      <w:r w:rsidR="00780DEE">
        <w:t xml:space="preserve"> 6(3):474</w:t>
      </w:r>
      <w:proofErr w:type="spellEnd"/>
      <w:r w:rsidR="00780DEE">
        <w:t xml:space="preserve"> (2003)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WorldWideWattle</w:t>
      </w:r>
    </w:p>
    <w:p w:rsidR="00815E7D" w:rsidRPr="009A6983" w:rsidRDefault="00815E7D" w:rsidP="00151EE2">
      <w:r w:rsidRPr="00815E7D">
        <w:rPr>
          <w:b/>
        </w:rPr>
        <w:t>Accepted Name:</w:t>
      </w:r>
      <w:proofErr w:type="spellStart"/>
      <w:r w:rsidRPr="00815E7D">
        <w:rPr>
          <w:i/>
        </w:rPr>
        <w:t xml:space="preserve"> Acacia mabellae</w:t>
      </w:r>
      <w:proofErr w:type="spellEnd"/>
      <w:r>
        <w:t xml:space="preserve"> Maiden</w:t>
      </w:r>
    </w:p>
    <w:p w:rsidR="00F52DD3" w:rsidRDefault="00F52DD3">
      <w:r>
        <w:rPr>
          <w:b/>
        </w:rPr>
        <w:t>Based On:</w:t>
      </w:r>
      <w:r>
        <w:rPr>
          <w:i/>
        </w:rPr>
        <w:t xml:space="preserve"> Acacia mabellae</w:t>
      </w:r>
      <w:r>
        <w:t xml:space="preserve"> Maiden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penninervis</w:t>
      </w:r>
      <w:proofErr w:type="spellStart"/>
      <w:r w:rsidRPr="007C1DDC">
        <w:rPr>
          <w:b/>
        </w:rPr>
        <w:t xml:space="preserve"> var.</w:t>
      </w:r>
      <w:proofErr w:type="spellEnd"/>
      <w:proofErr w:type="spellStart"/>
      <w:r w:rsidRPr="007C1DDC">
        <w:rPr>
          <w:b/>
          <w:i/>
        </w:rPr>
        <w:t xml:space="preserve"> angustifolia</w:t>
      </w:r>
      <w:proofErr w:type="spellEnd"/>
      <w:r>
        <w:t xml:space="preserve"> Maiden</w:t>
      </w:r>
      <w:r w:rsidR="00780DEE" w:rsidRPr="00780DEE">
        <w:rPr>
          <w:i/>
        </w:rPr>
        <w:t xml:space="preserve"> Wattles &amp; wattle-barks, ed. 3</w:t>
      </w:r>
      <w:proofErr w:type="spellStart"/>
      <w:r w:rsidR="00780DEE">
        <w:t xml:space="preserve"> :49, 51, 59</w:t>
      </w:r>
      <w:proofErr w:type="spellEnd"/>
      <w:r w:rsidR="00780DEE">
        <w:t xml:space="preserve"> (1906)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11A: 259 (2001)</w:t>
      </w:r>
    </w:p>
    <w:p w:rsidR="00815E7D" w:rsidRPr="009A6983" w:rsidRDefault="00815E7D" w:rsidP="00151EE2">
      <w:r w:rsidRPr="00815E7D">
        <w:rPr>
          <w:b/>
        </w:rPr>
        <w:t>Accepted Name:</w:t>
      </w:r>
      <w:proofErr w:type="spellStart"/>
      <w:r w:rsidRPr="00815E7D">
        <w:rPr>
          <w:i/>
        </w:rPr>
        <w:t xml:space="preserve"> Acacia mabellae</w:t>
      </w:r>
      <w:proofErr w:type="spellEnd"/>
      <w:proofErr w:type="spellStart"/>
      <w:r>
        <w:t xml:space="preserve"> </w:t>
      </w:r>
      <w:proofErr w:type="spellEnd"/>
      <w:proofErr w:type="spellStart"/>
      <w:r w:rsidRPr="00815E7D">
        <w:rPr>
          <w:i/>
        </w:rPr>
        <w:t xml:space="preserve"> </w:t>
      </w:r>
      <w:proofErr w:type="spellEnd"/>
      <w:r>
        <w:t xml:space="preserve"> Maiden</w:t>
      </w:r>
    </w:p>
    <w:p w:rsidR="009A6983" w:rsidRPr="009A6983" w:rsidRDefault="009A6983" w:rsidP="009A6983">
      <w:r>
        <w:rPr>
          <w:b/>
        </w:rPr>
        <w:t>Type Designation:</w:t>
      </w:r>
      <w:proofErr w:type="spellStart"/>
      <w:r>
        <w:t xml:space="preserve"> Syntypes: (1) Mojo, N.S.W., Dec. 1920, W. Baeuerlen (NSW). (2) Milton, R.H. Cambage 784 (NSW). (3) Conjol, N.S.W., Sept. 1898, W. Heron (NSW). (4) Conjol, N.S.W., Feb. 1899, W. Heron (NSW). (5) Bateman's Bay, N.S.W., Nov. 1892, J.H. Maiden (NSW)</w:t>
      </w:r>
      <w:proofErr w:type="spellEnd"/>
      <w:r w:rsidRPr="009A6983">
        <w:rPr>
          <w:b/>
        </w:rPr>
        <w:t xml:space="preserve"> Source:</w:t>
      </w:r>
      <w:r>
        <w:t xml:space="preserve"> Fl. Australia 11A: 259 (2001)</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