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falciformis</w:t>
      </w:r>
      <w:r>
        <w:t xml:space="preserve"> DC.</w:t>
      </w:r>
      <w:r w:rsidR="00780DEE" w:rsidRPr="00780DEE">
        <w:rPr>
          <w:i/>
        </w:rPr>
        <w:t xml:space="preserve"> Prodr.</w:t>
      </w:r>
      <w:proofErr w:type="spellStart"/>
      <w:r w:rsidR="00780DEE">
        <w:t xml:space="preserve"> 2:452</w:t>
      </w:r>
      <w:proofErr w:type="spellEnd"/>
      <w:r w:rsidR="00780DEE">
        <w:t xml:space="preserve"> (1825)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Fl. Novae Holl. [N.S.W.], F.W. Sieber 616 (G-DC); isotype: BM n.v., fide L.Pedley, Austrobaileya 1: 266 (1980)</w:t>
      </w:r>
      <w:proofErr w:type="spellEnd"/>
      <w:r w:rsidRPr="009A6983">
        <w:rPr>
          <w:b/>
        </w:rPr>
        <w:t xml:space="preserve"> Source:</w:t>
      </w:r>
      <w:r>
        <w:t xml:space="preserve"> Fl. Australia 11A: 250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Australian Capital Territory, New South Wales, Queensland, Victoria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falciformis</w:t>
      </w:r>
      <w:r w:rsidR="00041308">
        <w:t xml:space="preserve"> var.</w:t>
      </w:r>
      <w:r w:rsidR="00041308" w:rsidRPr="00815E7D">
        <w:rPr>
          <w:i/>
        </w:rPr>
        <w:t xml:space="preserve"> falciformis</w:t>
      </w:r>
      <w:r>
        <w:t xml:space="preserve"> DC.</w:t>
      </w:r>
      <w:r>
        <w:t xml:space="preserve"> (1842)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astringens</w:t>
      </w:r>
      <w:r>
        <w:t xml:space="preserve"> A.Cunn. ex G.Don</w:t>
      </w:r>
      <w:r>
        <w:t xml:space="preserve"> (1832)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penninervis</w:t>
      </w:r>
      <w:r w:rsidR="00041308">
        <w:t xml:space="preserve"> var.</w:t>
      </w:r>
      <w:r w:rsidR="00041308" w:rsidRPr="00815E7D">
        <w:rPr>
          <w:i/>
        </w:rPr>
        <w:t xml:space="preserve"> falciformis</w:t>
      </w:r>
      <w:r>
        <w:t xml:space="preserve"> (DC.) Benth.</w:t>
      </w:r>
      <w:r>
        <w:t xml:space="preserve"> (1864)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penninervis</w:t>
      </w:r>
      <w:r w:rsidR="00041308">
        <w:t xml:space="preserve"> var.</w:t>
      </w:r>
      <w:r w:rsidR="00041308" w:rsidRPr="00815E7D">
        <w:rPr>
          <w:i/>
        </w:rPr>
        <w:t xml:space="preserve"> normalis</w:t>
      </w:r>
      <w:r>
        <w:t xml:space="preserve"> R.T.Baker</w:t>
      </w:r>
      <w:r>
        <w:t xml:space="preserve"> (1896)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falciforme</w:t>
      </w:r>
      <w:r>
        <w:t xml:space="preserve"> (DC.) Pedley</w:t>
      </w:r>
      <w:r>
        <w:t xml:space="preserve"> (1987)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falciformis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falciformis</w:t>
      </w:r>
      <w:proofErr w:type="spellEnd"/>
      <w:r>
        <w:t xml:space="preserve"> DC.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1:352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falciformis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falciformis var. propinqua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astringens</w:t>
      </w:r>
      <w:r>
        <w:t xml:space="preserve"> A.Cunn. ex G.Don</w:t>
      </w:r>
      <w:r w:rsidR="00780DEE" w:rsidRPr="00780DEE">
        <w:rPr>
          <w:i/>
        </w:rPr>
        <w:t xml:space="preserve"> Gen. Hist.</w:t>
      </w:r>
      <w:proofErr w:type="spellStart"/>
      <w:r w:rsidR="00780DEE">
        <w:t xml:space="preserve"> 2:405</w:t>
      </w:r>
      <w:proofErr w:type="spellEnd"/>
      <w:r w:rsidR="00780DEE">
        <w:t xml:space="preserve"> (1832)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250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falciformis</w:t>
      </w:r>
      <w:proofErr w:type="spellEnd"/>
      <w:r>
        <w:t xml:space="preserve"> DC.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Blue Mountains, N.S.W., A. Cunningham (K n.v., fide L.Pedley, Austrobaileya 1: 266, 1980)</w:t>
      </w:r>
      <w:proofErr w:type="spellEnd"/>
      <w:r w:rsidRPr="009A6983">
        <w:rPr>
          <w:b/>
        </w:rPr>
        <w:t xml:space="preserve"> Source:</w:t>
      </w:r>
      <w:r>
        <w:t xml:space="preserve"> Fl. Australia 11A: 250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penninervis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falciformis</w:t>
      </w:r>
      <w:proofErr w:type="spellEnd"/>
      <w:r>
        <w:t xml:space="preserve"> (DC.)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2:362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250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falciformis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DC.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falciformis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penninervis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normalis</w:t>
      </w:r>
      <w:proofErr w:type="spellEnd"/>
      <w:r>
        <w:t xml:space="preserve"> R.T.Baker</w:t>
      </w:r>
      <w:r w:rsidR="00780DEE" w:rsidRPr="00780DEE">
        <w:rPr>
          <w:i/>
        </w:rPr>
        <w:t xml:space="preserve"> Proc. Linn. Soc. New South Wales</w:t>
      </w:r>
      <w:proofErr w:type="spellStart"/>
      <w:r w:rsidR="00780DEE">
        <w:t xml:space="preserve"> 21:441</w:t>
      </w:r>
      <w:proofErr w:type="spellEnd"/>
      <w:r w:rsidR="00780DEE">
        <w:t xml:space="preserve"> (1896)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Pedley (1980: 267)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falciformis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DC.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Rylstone District, N.S.W., J. Dawson (NSW n.v.)</w:t>
      </w:r>
      <w:proofErr w:type="spellEnd"/>
      <w:r w:rsidRPr="009A6983">
        <w:rPr>
          <w:b/>
        </w:rPr>
        <w:t xml:space="preserve"> Source:</w:t>
      </w:r>
      <w:r>
        <w:t xml:space="preserve"> Fl. Australia 11A: 250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falciforme</w:t>
      </w:r>
      <w:r>
        <w:t xml:space="preserve"> (DC.)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2:348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250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falciformis</w:t>
      </w:r>
      <w:proofErr w:type="spellEnd"/>
      <w:r>
        <w:t xml:space="preserve"> DC.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falciformis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