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decora</w:t>
      </w:r>
      <w:r>
        <w:t xml:space="preserve"> Rchb.</w:t>
      </w:r>
      <w:r w:rsidR="00780DEE" w:rsidRPr="00780DEE">
        <w:rPr>
          <w:i/>
        </w:rPr>
        <w:t xml:space="preserve"> Iconogr. Bot. Exot.</w:t>
      </w:r>
      <w:proofErr w:type="spellStart"/>
      <w:r w:rsidR="00780DEE">
        <w:t xml:space="preserve"> 2:35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designated; n.v</w:t>
      </w:r>
      <w:proofErr w:type="spellEnd"/>
      <w:r w:rsidRPr="009A6983">
        <w:rPr>
          <w:b/>
        </w:rPr>
        <w:t xml:space="preserve"> Source:</w:t>
      </w:r>
      <w:r>
        <w:t xml:space="preserve"> Fl. Australia 11A: 303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Victoria. INDIAN SUBCONTINENT [Or]: India (Tamil Nadu)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decora</w:t>
      </w:r>
      <w:r w:rsidR="00041308">
        <w:t xml:space="preserve"> var.</w:t>
      </w:r>
      <w:r w:rsidR="00041308" w:rsidRPr="00815E7D">
        <w:rPr>
          <w:i/>
        </w:rPr>
        <w:t xml:space="preserve"> decora</w:t>
      </w:r>
      <w:r>
        <w:t xml:space="preserve"> Rchb.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buxifolia</w:t>
      </w:r>
      <w:r w:rsidR="00041308">
        <w:t xml:space="preserve"> var.</w:t>
      </w:r>
      <w:r w:rsidR="00041308" w:rsidRPr="00815E7D">
        <w:rPr>
          <w:i/>
        </w:rPr>
        <w:t xml:space="preserve"> decora</w:t>
      </w:r>
      <w:r>
        <w:t xml:space="preserve"> (Rchb.) C.Moore &amp; Betche</w:t>
      </w:r>
      <w:r>
        <w:t xml:space="preserve"> (1893)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decorum</w:t>
      </w:r>
      <w:r>
        <w:t xml:space="preserve"> (Rchb.)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caleyi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podalyriifolia</w:t>
      </w:r>
      <w:r w:rsidR="00041308">
        <w:t xml:space="preserve"> var.</w:t>
      </w:r>
      <w:r w:rsidR="00041308" w:rsidRPr="00815E7D">
        <w:rPr>
          <w:i/>
        </w:rPr>
        <w:t xml:space="preserve"> caleyi</w:t>
      </w:r>
      <w:r>
        <w:t xml:space="preserve"> (A.Cunn. ex Benth.) Domin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caleyi</w:t>
      </w:r>
      <w:r>
        <w:t xml:space="preserve"> (A.Cunn. ex 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decora</w:t>
      </w:r>
      <w:r w:rsidR="00041308">
        <w:t xml:space="preserve"> var.</w:t>
      </w:r>
      <w:r w:rsidR="00041308" w:rsidRPr="00815E7D">
        <w:rPr>
          <w:i/>
        </w:rPr>
        <w:t xml:space="preserve"> macrophylla</w:t>
      </w:r>
      <w:r>
        <w:t xml:space="preserve"> T.Mitch.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decora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decora</w:t>
      </w:r>
      <w:r w:rsidR="00041308">
        <w:t xml:space="preserve"> var.</w:t>
      </w:r>
      <w:r w:rsidR="00041308" w:rsidRPr="00815E7D">
        <w:rPr>
          <w:i/>
        </w:rPr>
        <w:t xml:space="preserve"> biglandulosa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decora (narrow phyllode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decora</w:t>
      </w:r>
      <w:proofErr w:type="spellEnd"/>
      <w:r>
        <w:t xml:space="preserve"> Rchb.</w:t>
      </w:r>
      <w:r w:rsidR="00780DEE" w:rsidRPr="00780DEE">
        <w:rPr>
          <w:i/>
        </w:rPr>
        <w:t xml:space="preserve"> J. Exped. Trop. Australia</w:t>
      </w:r>
      <w:proofErr w:type="spellStart"/>
      <w:r w:rsidR="00780DEE">
        <w:t xml:space="preserve"> :223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decora var. macrophylla T.Mitch.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decora</w:t>
      </w:r>
      <w:proofErr w:type="spellEnd"/>
      <w:r>
        <w:t xml:space="preserve"> (Rchb.) C.Moore &amp; Betche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:166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decora</w:t>
      </w:r>
      <w:r>
        <w:t xml:space="preserve"> Rchb.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decorum</w:t>
      </w:r>
      <w:r>
        <w:t xml:space="preserve"> (Rchb.)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r>
        <w:t xml:space="preserve"> Rchb.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decora</w:t>
      </w:r>
      <w:r>
        <w:t xml:space="preserve"> Rchb.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caleyi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r>
        <w:t xml:space="preserve"> Rchb.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under Mt Caley [at the southern extremity of the Cocoparra Range, c. 25 km due NE of Griffith], N.S.W., A.Cunningham s.n. (K); isotype: K - Cunningham 414, collected June 1817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caleyi was treated as a distinct species by B.R. Maslin, Flora of Australia 11A: 305 (2001), but Maslin now considers that it is best treated as a variant within A. decora. Plants referred to A. caleyi are found near Griffith, New South Wales, and are characterised primarily by the ±spreading, often curved or crisped hairs on their branchlets, phyllodes, raceme axes and often peduncles. Elsewhere in A. decora the raceme axes and peduncles have ±straight, closely appressed hairs; the phyllodes and branchlets are normally glabrous but if hairs are present (mainly Victorian populations) they are closely appressed. (See Flora of Australia Online under A. decora.).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podalyriifolia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caleyi</w:t>
      </w:r>
      <w:proofErr w:type="spellEnd"/>
      <w:r>
        <w:t xml:space="preserve"> (A.Cunn. ex Benth.)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caleyi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caleyi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r>
        <w:t xml:space="preserve"> Rchb.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caleyi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macrophylla</w:t>
      </w:r>
      <w:proofErr w:type="spellEnd"/>
      <w:r>
        <w:t xml:space="preserve"> T.Mitch.</w:t>
      </w:r>
      <w:r w:rsidR="00780DEE" w:rsidRPr="00780DEE">
        <w:rPr>
          <w:i/>
        </w:rPr>
        <w:t xml:space="preserve"> J. Exped. Trop. Australia</w:t>
      </w:r>
      <w:proofErr w:type="spellStart"/>
      <w:r w:rsidR="00780DEE">
        <w:t xml:space="preserve"> :223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?Isotype: subtropical Australia [near W end of Salvator Rosa National Park, Qld, 6 July 1846], T.L. Mitchell (K, specimen annotated '10 Bidwill')</w:t>
      </w:r>
      <w:proofErr w:type="spellEnd"/>
      <w:r w:rsidRPr="009A6983">
        <w:rPr>
          <w:b/>
        </w:rPr>
        <w:t xml:space="preserve"> Source:</w:t>
      </w:r>
      <w:r>
        <w:t xml:space="preserve"> Fl. Australia 11A: 303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 Given as nom. inval. in Fl. Australia 11A: 303 (2001).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decora</w:t>
      </w:r>
      <w:r>
        <w:t xml:space="preserve"> Rchb.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biglandulosa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near Brisbane R., Qld, A. Dietrich 859 (PR); isosyntypes: AD, HBG n.v., CANB, NSW. (2) near Brisbane River, Qld, A. Dietrich 2258 (PR). (3) Keppel Bay, Qld, Aug. 1802, R. Brown '4355' (K)</w:t>
      </w:r>
      <w:proofErr w:type="spellEnd"/>
      <w:r w:rsidRPr="009A6983">
        <w:rPr>
          <w:b/>
        </w:rPr>
        <w:t xml:space="preserve"> Source:</w:t>
      </w:r>
      <w:r>
        <w:t xml:space="preserve"> Fl. Australia 11A: 303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decora (narrow phyllode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Australian Plant Name Index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