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50" w:rsidRDefault="007C1DDC">
      <w:r w:rsidRPr="007C1DDC">
        <w:rPr>
          <w:b/>
          <w:i/>
        </w:rPr>
        <w:t xml:space="preserve">Acacia mangium</w:t>
      </w:r>
      <w:r>
        <w:t xml:space="preserve"> Willd.</w:t>
      </w:r>
      <w:r w:rsidR="00780DEE" w:rsidRPr="00780DEE">
        <w:rPr>
          <w:i/>
        </w:rPr>
        <w:t xml:space="preserve"> Sp. Pl., ed. 4 [Willdenow]</w:t>
      </w:r>
      <w:proofErr w:type="spellStart"/>
      <w:r w:rsidR="00780DEE">
        <w:t xml:space="preserve"> 4(2):1053</w:t>
      </w:r>
      <w:proofErr w:type="spellEnd"/>
      <w:r w:rsidR="00780DEE">
        <w:t xml:space="preserve"> (1806)</w:t>
      </w:r>
    </w:p>
    <w:p w:rsidR="009A6983" w:rsidRPr="009A6983" w:rsidRDefault="009A6983">
      <w:r>
        <w:rPr>
          <w:b/>
        </w:rPr>
        <w:t>Name Status:</w:t>
      </w:r>
      <w:r>
        <w:t xml:space="preserve"> Accepted Name</w:t>
      </w:r>
    </w:p>
    <w:p w:rsidR="009A6983" w:rsidRPr="009A6983" w:rsidRDefault="009A6983" w:rsidP="009A6983">
      <w:r>
        <w:rPr>
          <w:b/>
        </w:rPr>
        <w:t>Infra-generic Classification:</w:t>
      </w:r>
      <w:r>
        <w:t xml:space="preserve"> Section Juliflorae</w:t>
      </w:r>
    </w:p>
    <w:p w:rsidR="009A6983" w:rsidRPr="009A6983" w:rsidRDefault="009A6983" w:rsidP="009A6983">
      <w:r>
        <w:rPr>
          <w:b/>
        </w:rPr>
        <w:t>Type Designation:</w:t>
      </w:r>
      <w:proofErr w:type="spellStart"/>
      <w:r>
        <w:t xml:space="preserve"> Type: description and figure in Rumphius (1750) under Mangium montanum</w:t>
      </w:r>
      <w:proofErr w:type="spellEnd"/>
      <w:r w:rsidRPr="009A6983">
        <w:rPr>
          <w:b/>
        </w:rPr>
        <w:t xml:space="preserve"> Source:</w:t>
      </w:r>
      <w:r>
        <w:t xml:space="preserve"> Merrill (1917: 251)</w:t>
      </w:r>
    </w:p>
    <w:p w:rsidR="003A515D" w:rsidRPr="009A6983" w:rsidRDefault="003A515D" w:rsidP="009A6983">
      <w:r w:rsidRPr="003A515D">
        <w:rPr>
          <w:b/>
        </w:rPr>
        <w:t>Notes:</w:t>
      </w:r>
      <w:r>
        <w:t xml:space="preserve"> Originally published as Mangium. A taxonomic treatment of this species in China is presented in Maslin et al. (2019: 470).</w:t>
      </w:r>
    </w:p>
    <w:p w:rsidR="009A6983" w:rsidRPr="009A6983" w:rsidRDefault="009A6983">
      <w:r>
        <w:rPr>
          <w:b/>
        </w:rPr>
        <w:t>Distribution:</w:t>
      </w:r>
      <w:r>
        <w:t xml:space="preserve"> AFRICA [I]: Egypt. AUSTRALIA: Northern Territory [Ns], Queensland [N]. CARIBBEAN [I]: Cuba, Trinidad-Tobago. CENTRAL AMERICA [I]: Nicaragua. EAST ASIA [I]: China (Guangdong, Macau, Guangxi, Hainan, Yunnan, Hong Kong). INDIAN OCEAN [I]: Seychelles. INDIAN SUBCONTINENT: Bangladesh [I], India (Delhi [I], Pondicherry [I], Kerala [C], Tamil Nadu [C]). PACIFIC OCEAN [I]: Caroline Islands, Fiji, Mariana Islands. SOUTHEAST ASIA: Brunei [I], Indonesia (West Papua [N], Moluccas [N], Kalimantan [C]), Papua New Guinea [N], Philippines [Ns], Singapore [I], Vietnam [I]</w:t>
      </w:r>
    </w:p>
    <w:p w:rsidR="00681435" w:rsidRPr="00681435" w:rsidRDefault="00681435">
      <w:r w:rsidRPr="00681435">
        <w:rPr>
          <w:b/>
        </w:rPr>
        <w:t>Synonymy</w:t>
      </w:r>
    </w:p>
    <w:p w:rsidR="00681435" w:rsidRDefault="0020074F" w:rsidP="006657B0">
      <w:r>
        <w:t xml:space="preserve">- </w:t>
      </w:r>
      <w:r w:rsidR="00041308" w:rsidRPr="00815E7D">
        <w:rPr>
          <w:i/>
        </w:rPr>
        <w:t xml:space="preserve">Acacia mangium</w:t>
      </w:r>
      <w:r w:rsidR="00041308">
        <w:t xml:space="preserve"> var.</w:t>
      </w:r>
      <w:r w:rsidR="00041308" w:rsidRPr="00815E7D">
        <w:rPr>
          <w:i/>
        </w:rPr>
        <w:t xml:space="preserve"> mangium</w:t>
      </w:r>
      <w:r>
        <w:t xml:space="preserve"> Willd.</w:t>
      </w:r>
      <w:r>
        <w:t xml:space="preserve"> (1933)</w:t>
      </w:r>
    </w:p>
    <w:p w:rsidR="00681435" w:rsidRDefault="0020074F" w:rsidP="006657B0">
      <w:r>
        <w:t xml:space="preserve">- </w:t>
      </w:r>
      <w:r w:rsidR="00041308" w:rsidRPr="00815E7D">
        <w:rPr>
          <w:i/>
        </w:rPr>
        <w:t xml:space="preserve">Racosperma mangium</w:t>
      </w:r>
      <w:r>
        <w:t xml:space="preserve"> (Willd.) Pedley</w:t>
      </w:r>
      <w:r>
        <w:t xml:space="preserve"> (1987)</w:t>
      </w:r>
    </w:p>
    <w:p w:rsidR="00681435" w:rsidRDefault="0020074F" w:rsidP="006657B0">
      <w:r>
        <w:t xml:space="preserve">- </w:t>
      </w:r>
      <w:r w:rsidR="00041308" w:rsidRPr="00815E7D">
        <w:rPr>
          <w:i/>
        </w:rPr>
        <w:t xml:space="preserve">Mangium montanum</w:t>
      </w:r>
      <w:r>
        <w:t xml:space="preserve"> Rumph.</w:t>
      </w:r>
      <w:r>
        <w:t xml:space="preserve"> (1743)</w:t>
      </w:r>
    </w:p>
    <w:p w:rsidR="00681435" w:rsidRDefault="0020074F" w:rsidP="006657B0">
      <w:r>
        <w:t xml:space="preserve">- </w:t>
      </w:r>
      <w:r w:rsidR="00041308" w:rsidRPr="00815E7D">
        <w:rPr>
          <w:i/>
        </w:rPr>
        <w:t xml:space="preserve">Acacia holosericea</w:t>
      </w:r>
      <w:r w:rsidR="00041308">
        <w:t xml:space="preserve"> var.</w:t>
      </w:r>
      <w:r w:rsidR="00041308" w:rsidRPr="00815E7D">
        <w:rPr>
          <w:i/>
        </w:rPr>
        <w:t xml:space="preserve"> multispirea</w:t>
      </w:r>
      <w:r>
        <w:t xml:space="preserve"> sens. C.T.White</w:t>
      </w:r>
      <w:r>
        <w:t xml:space="preserve"> (1933)</w:t>
      </w:r>
    </w:p>
    <w:p w:rsidR="00681435" w:rsidRDefault="0020074F" w:rsidP="006657B0">
      <w:r>
        <w:t xml:space="preserve">- </w:t>
      </w:r>
      <w:r w:rsidR="00041308" w:rsidRPr="00815E7D">
        <w:rPr>
          <w:i/>
        </w:rPr>
        <w:t xml:space="preserve">Acacia holosericea</w:t>
      </w:r>
      <w:r w:rsidR="00041308">
        <w:t xml:space="preserve"> var.</w:t>
      </w:r>
      <w:r w:rsidR="00041308" w:rsidRPr="00815E7D">
        <w:rPr>
          <w:i/>
        </w:rPr>
        <w:t xml:space="preserve"> neurocarpa</w:t>
      </w:r>
      <w:r>
        <w:t xml:space="preserve"> sens. C.T.White</w:t>
      </w:r>
      <w:r>
        <w:t xml:space="preserve"> (1933)</w:t>
      </w:r>
    </w:p>
    <w:p w:rsidR="00681435" w:rsidRDefault="0020074F" w:rsidP="006657B0">
      <w:r>
        <w:t xml:space="preserve">- </w:t>
      </w:r>
      <w:r w:rsidR="00041308" w:rsidRPr="00815E7D">
        <w:rPr>
          <w:i/>
        </w:rPr>
        <w:t xml:space="preserve">Acacia holosericea</w:t>
      </w:r>
      <w:r w:rsidR="00041308">
        <w:t xml:space="preserve"> var.</w:t>
      </w:r>
      <w:r w:rsidR="00041308" w:rsidRPr="00815E7D">
        <w:rPr>
          <w:i/>
        </w:rPr>
        <w:t xml:space="preserve"> glabrata</w:t>
      </w:r>
      <w:r>
        <w:t xml:space="preserve"> sens. C.T.White</w:t>
      </w:r>
      <w:r>
        <w:t xml:space="preserve"> (1933)</w:t>
      </w:r>
    </w:p>
    <w:p w:rsidR="00681435" w:rsidRDefault="0020074F" w:rsidP="006657B0">
      <w:r>
        <w:t xml:space="preserve">- </w:t>
      </w:r>
      <w:r w:rsidR="00041308" w:rsidRPr="00815E7D">
        <w:rPr>
          <w:i/>
        </w:rPr>
        <w:t xml:space="preserve">Acacia glaucescens</w:t>
      </w:r>
      <w:r>
        <w:t xml:space="preserve"> sens. Kaneh. &amp; Hatus.</w:t>
      </w:r>
      <w:r>
        <w:t xml:space="preserve"> (1942)</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mangium</w:t>
      </w:r>
      <w:proofErr w:type="spellStart"/>
      <w:r w:rsidRPr="007C1DDC">
        <w:rPr>
          <w:b/>
        </w:rPr>
        <w:t xml:space="preserve"> var.</w:t>
      </w:r>
      <w:proofErr w:type="spellEnd"/>
      <w:proofErr w:type="spellStart"/>
      <w:r w:rsidRPr="007C1DDC">
        <w:rPr>
          <w:b/>
          <w:i/>
        </w:rPr>
        <w:t xml:space="preserve"> mangium</w:t>
      </w:r>
      <w:proofErr w:type="spellEnd"/>
      <w:r>
        <w:t xml:space="preserve"> Willd.</w:t>
      </w:r>
      <w:r w:rsidR="00780DEE" w:rsidRPr="00780DEE">
        <w:rPr>
          <w:i/>
        </w:rPr>
        <w:t xml:space="preserve"> Contr. Arnold Arbor.</w:t>
      </w:r>
      <w:proofErr w:type="spellStart"/>
      <w:r w:rsidR="00780DEE">
        <w:t xml:space="preserve"> 4:42</w:t>
      </w:r>
      <w:proofErr w:type="spellEnd"/>
      <w:r w:rsidR="00780DEE">
        <w:t xml:space="preserve"> (1933)</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Autonym   Source. WorldWideWattle</w:t>
      </w:r>
    </w:p>
    <w:p w:rsidR="00815E7D" w:rsidRPr="009A6983" w:rsidRDefault="00815E7D" w:rsidP="00151EE2">
      <w:r w:rsidRPr="00815E7D">
        <w:rPr>
          <w:b/>
        </w:rPr>
        <w:t>Accepted Name:</w:t>
      </w:r>
      <w:proofErr w:type="spellStart"/>
      <w:r w:rsidRPr="00815E7D">
        <w:rPr>
          <w:i/>
        </w:rPr>
        <w:t xml:space="preserve"> Acacia mangium</w:t>
      </w:r>
      <w:proofErr w:type="spellEnd"/>
      <w:proofErr w:type="spellStart"/>
      <w:r>
        <w:t xml:space="preserve"> </w:t>
      </w:r>
      <w:proofErr w:type="spellEnd"/>
      <w:proofErr w:type="spellStart"/>
      <w:r w:rsidRPr="00815E7D">
        <w:rPr>
          <w:i/>
        </w:rPr>
        <w:t xml:space="preserve"> </w:t>
      </w:r>
      <w:proofErr w:type="spellEnd"/>
      <w:r>
        <w:t xml:space="preserve"> Willd.</w:t>
      </w:r>
    </w:p>
    <w:p w:rsidR="003A515D" w:rsidRPr="009A6983" w:rsidRDefault="003A515D" w:rsidP="009A6983">
      <w:r w:rsidRPr="003A515D">
        <w:rPr>
          <w:b/>
        </w:rPr>
        <w:t>Notes:</w:t>
      </w:r>
      <w:r>
        <w:t xml:space="preserve"> Autonym established by publication of Acacia mangium var. holosericea (A.Cunn. ex G.Don) C.T.White.</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Racosperma mangium</w:t>
      </w:r>
      <w:r>
        <w:t xml:space="preserve"> (Willd.) Pedley</w:t>
      </w:r>
      <w:r w:rsidR="00780DEE" w:rsidRPr="00780DEE">
        <w:rPr>
          <w:i/>
        </w:rPr>
        <w:t xml:space="preserve"> Austrobaileya</w:t>
      </w:r>
      <w:proofErr w:type="spellStart"/>
      <w:r w:rsidR="00780DEE">
        <w:t xml:space="preserve"> 2:352</w:t>
      </w:r>
      <w:proofErr w:type="spellEnd"/>
      <w:r w:rsidR="00780DEE">
        <w:t xml:space="preserve"> (1987)</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Homotypic synonym   Source. Fl. Australia 11B: 172 (2001)</w:t>
      </w:r>
    </w:p>
    <w:p w:rsidR="00815E7D" w:rsidRPr="009A6983" w:rsidRDefault="00815E7D" w:rsidP="00151EE2">
      <w:r w:rsidRPr="00815E7D">
        <w:rPr>
          <w:b/>
        </w:rPr>
        <w:t>Accepted Name:</w:t>
      </w:r>
      <w:proofErr w:type="spellStart"/>
      <w:r w:rsidRPr="00815E7D">
        <w:rPr>
          <w:i/>
        </w:rPr>
        <w:t xml:space="preserve"> Acacia mangium</w:t>
      </w:r>
      <w:proofErr w:type="spellEnd"/>
      <w:r>
        <w:t xml:space="preserve"> Willd.</w:t>
      </w:r>
    </w:p>
    <w:p w:rsidR="00F52DD3" w:rsidRDefault="00F52DD3">
      <w:r>
        <w:rPr>
          <w:b/>
        </w:rPr>
        <w:t>Based On:</w:t>
      </w:r>
      <w:r>
        <w:rPr>
          <w:i/>
        </w:rPr>
        <w:t xml:space="preserve"> Acacia mangium</w:t>
      </w:r>
      <w:r>
        <w:t xml:space="preserve"> Willd.</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Mangium montanum</w:t>
      </w:r>
      <w:r>
        <w:t xml:space="preserve"> Rumph.</w:t>
      </w:r>
      <w:r w:rsidR="00780DEE" w:rsidRPr="00780DEE">
        <w:rPr>
          <w:i/>
        </w:rPr>
        <w:t xml:space="preserve"> Herb. Amboin.</w:t>
      </w:r>
      <w:proofErr w:type="spellStart"/>
      <w:r w:rsidR="00780DEE">
        <w:t xml:space="preserve"> 3:123</w:t>
      </w:r>
      <w:proofErr w:type="spellEnd"/>
      <w:r w:rsidR="00780DEE">
        <w:t xml:space="preserve"> (1743)</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Synonym   Source. Merrill (1917: 251)</w:t>
      </w:r>
    </w:p>
    <w:p w:rsidR="00815E7D" w:rsidRPr="009A6983" w:rsidRDefault="00815E7D" w:rsidP="00151EE2">
      <w:r w:rsidRPr="00815E7D">
        <w:rPr>
          <w:b/>
        </w:rPr>
        <w:t>Accepted Name:</w:t>
      </w:r>
      <w:proofErr w:type="spellStart"/>
      <w:r w:rsidRPr="00815E7D">
        <w:rPr>
          <w:i/>
        </w:rPr>
        <w:t xml:space="preserve"> Acacia mangium</w:t>
      </w:r>
      <w:proofErr w:type="spellEnd"/>
      <w:r>
        <w:t xml:space="preserve"> Willd.</w:t>
      </w:r>
    </w:p>
    <w:p w:rsidR="003A515D" w:rsidRPr="009A6983" w:rsidRDefault="003A515D" w:rsidP="009A6983">
      <w:r w:rsidRPr="003A515D">
        <w:rPr>
          <w:b/>
        </w:rPr>
        <w:t>Notes:</w:t>
      </w:r>
      <w:r>
        <w:t xml:space="preserve"> This is a pre-Linnean name. The date of publication of this name is sometimes given as 1750 (eg. Pedley, 1975, p. 14).  Rumphius' Herb. Amboin. was published in  six volumes between 1741 and 1750, with volume 3 being published in 1743. After the publication of the final volume in 1750 all six volumes were reissued in 1750. .</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holosericea</w:t>
      </w:r>
      <w:proofErr w:type="spellStart"/>
      <w:r w:rsidRPr="007C1DDC">
        <w:rPr>
          <w:b/>
        </w:rPr>
        <w:t xml:space="preserve"> var.</w:t>
      </w:r>
      <w:proofErr w:type="spellEnd"/>
      <w:proofErr w:type="spellStart"/>
      <w:r w:rsidRPr="007C1DDC">
        <w:rPr>
          <w:b/>
          <w:i/>
        </w:rPr>
        <w:t xml:space="preserve"> multispirea</w:t>
      </w:r>
      <w:proofErr w:type="spellEnd"/>
      <w:r>
        <w:t xml:space="preserve"> sens. C.T.White</w:t>
      </w:r>
      <w:r w:rsidR="00780DEE" w:rsidRPr="00780DEE">
        <w:rPr>
          <w:i/>
        </w:rPr>
        <w:t xml:space="preserve"> Contr. Arnold Arbor.</w:t>
      </w:r>
      <w:proofErr w:type="spellStart"/>
      <w:r w:rsidR="00780DEE">
        <w:t xml:space="preserve"> 4:42</w:t>
      </w:r>
      <w:proofErr w:type="spellEnd"/>
      <w:r w:rsidR="00780DEE">
        <w:t xml:space="preserve"> (1933)</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Misapplied name   Source. Pedley (1978: 170)</w:t>
      </w:r>
    </w:p>
    <w:p w:rsidR="00815E7D" w:rsidRPr="009A6983" w:rsidRDefault="00815E7D" w:rsidP="00151EE2">
      <w:r w:rsidRPr="00815E7D">
        <w:rPr>
          <w:b/>
        </w:rPr>
        <w:t>Accepted Name:</w:t>
      </w:r>
      <w:proofErr w:type="spellStart"/>
      <w:r w:rsidRPr="00815E7D">
        <w:rPr>
          <w:i/>
        </w:rPr>
        <w:t xml:space="preserve"> Acacia mangium</w:t>
      </w:r>
      <w:proofErr w:type="spellEnd"/>
      <w:proofErr w:type="spellStart"/>
      <w:r>
        <w:t xml:space="preserve"> </w:t>
      </w:r>
      <w:proofErr w:type="spellEnd"/>
      <w:proofErr w:type="spellStart"/>
      <w:r w:rsidRPr="00815E7D">
        <w:rPr>
          <w:i/>
        </w:rPr>
        <w:t xml:space="preserve"> </w:t>
      </w:r>
      <w:proofErr w:type="spellEnd"/>
      <w:r>
        <w:t xml:space="preserve"> Willd.</w:t>
      </w:r>
    </w:p>
    <w:p w:rsidR="009A6983" w:rsidRPr="009A6983" w:rsidRDefault="009A6983" w:rsidP="009A6983">
      <w:r>
        <w:rPr>
          <w:b/>
        </w:rPr>
        <w:t>Infra-generic Classification:</w:t>
      </w:r>
      <w:r>
        <w:t xml:space="preserve"> Section Juliflorae</w:t>
      </w:r>
    </w:p>
    <w:p w:rsidR="003A515D" w:rsidRPr="009A6983" w:rsidRDefault="003A515D" w:rsidP="009A6983">
      <w:r w:rsidRPr="003A515D">
        <w:rPr>
          <w:b/>
        </w:rPr>
        <w:t>Notes:</w:t>
      </w:r>
      <w:r>
        <w:t xml:space="preserve"> pro. syn.</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holosericea</w:t>
      </w:r>
      <w:proofErr w:type="spellStart"/>
      <w:r w:rsidRPr="007C1DDC">
        <w:rPr>
          <w:b/>
        </w:rPr>
        <w:t xml:space="preserve"> var.</w:t>
      </w:r>
      <w:proofErr w:type="spellEnd"/>
      <w:proofErr w:type="spellStart"/>
      <w:r w:rsidRPr="007C1DDC">
        <w:rPr>
          <w:b/>
          <w:i/>
        </w:rPr>
        <w:t xml:space="preserve"> neurocarpa</w:t>
      </w:r>
      <w:proofErr w:type="spellEnd"/>
      <w:r>
        <w:t xml:space="preserve"> sens. C.T.White</w:t>
      </w:r>
      <w:r w:rsidR="00780DEE" w:rsidRPr="00780DEE">
        <w:rPr>
          <w:i/>
        </w:rPr>
        <w:t xml:space="preserve"> Contr. Arnold Arbor.</w:t>
      </w:r>
      <w:proofErr w:type="spellStart"/>
      <w:r w:rsidR="00780DEE">
        <w:t xml:space="preserve"> 4:42</w:t>
      </w:r>
      <w:proofErr w:type="spellEnd"/>
      <w:r w:rsidR="00780DEE">
        <w:t xml:space="preserve"> (1933)</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Misapplied name   Source. Pedley (1978: 170)</w:t>
      </w:r>
    </w:p>
    <w:p w:rsidR="00815E7D" w:rsidRPr="009A6983" w:rsidRDefault="00815E7D" w:rsidP="00151EE2">
      <w:r w:rsidRPr="00815E7D">
        <w:rPr>
          <w:b/>
        </w:rPr>
        <w:t>Accepted Name:</w:t>
      </w:r>
      <w:proofErr w:type="spellStart"/>
      <w:r w:rsidRPr="00815E7D">
        <w:rPr>
          <w:i/>
        </w:rPr>
        <w:t xml:space="preserve"> Acacia mangium</w:t>
      </w:r>
      <w:proofErr w:type="spellEnd"/>
      <w:proofErr w:type="spellStart"/>
      <w:r>
        <w:t xml:space="preserve"> </w:t>
      </w:r>
      <w:proofErr w:type="spellEnd"/>
      <w:proofErr w:type="spellStart"/>
      <w:r w:rsidRPr="00815E7D">
        <w:rPr>
          <w:i/>
        </w:rPr>
        <w:t xml:space="preserve"> </w:t>
      </w:r>
      <w:proofErr w:type="spellEnd"/>
      <w:r>
        <w:t xml:space="preserve"> Willd.</w:t>
      </w:r>
    </w:p>
    <w:p w:rsidR="009A6983" w:rsidRPr="009A6983" w:rsidRDefault="009A6983" w:rsidP="009A6983">
      <w:r>
        <w:rPr>
          <w:b/>
        </w:rPr>
        <w:t>Infra-generic Classification:</w:t>
      </w:r>
      <w:r>
        <w:t xml:space="preserve"> Section Juliflorae</w:t>
      </w:r>
    </w:p>
    <w:p w:rsidR="003A515D" w:rsidRPr="009A6983" w:rsidRDefault="003A515D" w:rsidP="009A6983">
      <w:r w:rsidRPr="003A515D">
        <w:rPr>
          <w:b/>
        </w:rPr>
        <w:t>Notes:</w:t>
      </w:r>
      <w:r>
        <w:t xml:space="preserve"> pro. syn.</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holosericea</w:t>
      </w:r>
      <w:proofErr w:type="spellStart"/>
      <w:r w:rsidRPr="007C1DDC">
        <w:rPr>
          <w:b/>
        </w:rPr>
        <w:t xml:space="preserve"> var.</w:t>
      </w:r>
      <w:proofErr w:type="spellEnd"/>
      <w:proofErr w:type="spellStart"/>
      <w:r w:rsidRPr="007C1DDC">
        <w:rPr>
          <w:b/>
          <w:i/>
        </w:rPr>
        <w:t xml:space="preserve"> glabrata</w:t>
      </w:r>
      <w:proofErr w:type="spellEnd"/>
      <w:r>
        <w:t xml:space="preserve"> sens. C.T.White</w:t>
      </w:r>
      <w:r w:rsidR="00780DEE" w:rsidRPr="00780DEE">
        <w:rPr>
          <w:i/>
        </w:rPr>
        <w:t xml:space="preserve"> Contr. Arnold Arbor.</w:t>
      </w:r>
      <w:proofErr w:type="spellStart"/>
      <w:r w:rsidR="00780DEE">
        <w:t xml:space="preserve"> 4:42</w:t>
      </w:r>
      <w:proofErr w:type="spellEnd"/>
      <w:r w:rsidR="00780DEE">
        <w:t xml:space="preserve"> (1933)</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Misapplied name   Source. Pedley (1978: 170)</w:t>
      </w:r>
    </w:p>
    <w:p w:rsidR="00815E7D" w:rsidRPr="009A6983" w:rsidRDefault="00815E7D" w:rsidP="00151EE2">
      <w:r w:rsidRPr="00815E7D">
        <w:rPr>
          <w:b/>
        </w:rPr>
        <w:t>Accepted Name:</w:t>
      </w:r>
      <w:proofErr w:type="spellStart"/>
      <w:r w:rsidRPr="00815E7D">
        <w:rPr>
          <w:i/>
        </w:rPr>
        <w:t xml:space="preserve"> Acacia mangium</w:t>
      </w:r>
      <w:proofErr w:type="spellEnd"/>
      <w:proofErr w:type="spellStart"/>
      <w:r>
        <w:t xml:space="preserve"> </w:t>
      </w:r>
      <w:proofErr w:type="spellEnd"/>
      <w:proofErr w:type="spellStart"/>
      <w:r w:rsidRPr="00815E7D">
        <w:rPr>
          <w:i/>
        </w:rPr>
        <w:t xml:space="preserve"> </w:t>
      </w:r>
      <w:proofErr w:type="spellEnd"/>
      <w:r>
        <w:t xml:space="preserve"> Willd.</w:t>
      </w:r>
    </w:p>
    <w:p w:rsidR="009A6983" w:rsidRPr="009A6983" w:rsidRDefault="009A6983" w:rsidP="009A6983">
      <w:r>
        <w:rPr>
          <w:b/>
        </w:rPr>
        <w:t>Infra-generic Classification:</w:t>
      </w:r>
      <w:r>
        <w:t xml:space="preserve"> Section Juliflorae</w:t>
      </w:r>
    </w:p>
    <w:p w:rsidR="003A515D" w:rsidRPr="009A6983" w:rsidRDefault="003A515D" w:rsidP="009A6983">
      <w:r w:rsidRPr="003A515D">
        <w:rPr>
          <w:b/>
        </w:rPr>
        <w:t>Notes:</w:t>
      </w:r>
      <w:r>
        <w:t xml:space="preserve"> pro. syn.</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glaucescens</w:t>
      </w:r>
      <w:r>
        <w:t xml:space="preserve"> sens. Kaneh. &amp; Hatus.</w:t>
      </w:r>
      <w:r w:rsidR="00780DEE" w:rsidRPr="00780DEE">
        <w:rPr>
          <w:i/>
        </w:rPr>
        <w:t xml:space="preserve"> Bot. Mag. Tokyo</w:t>
      </w:r>
      <w:proofErr w:type="spellStart"/>
      <w:r w:rsidR="00780DEE">
        <w:t xml:space="preserve"> 56:355-371</w:t>
      </w:r>
      <w:proofErr w:type="spellEnd"/>
      <w:r w:rsidR="00780DEE">
        <w:t xml:space="preserve"> (1942)</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Misapplied name   Source. WorldWideWattle</w:t>
      </w:r>
    </w:p>
    <w:p w:rsidR="00815E7D" w:rsidRPr="009A6983" w:rsidRDefault="00815E7D" w:rsidP="00151EE2">
      <w:r w:rsidRPr="00815E7D">
        <w:rPr>
          <w:b/>
        </w:rPr>
        <w:t>Accepted Name:</w:t>
      </w:r>
      <w:proofErr w:type="spellStart"/>
      <w:r w:rsidRPr="00815E7D">
        <w:rPr>
          <w:i/>
        </w:rPr>
        <w:t xml:space="preserve"> Acacia mangium</w:t>
      </w:r>
      <w:proofErr w:type="spellEnd"/>
      <w:r>
        <w:t xml:space="preserve"> Willd.</w:t>
      </w:r>
    </w:p>
    <w:p w:rsidR="003A515D" w:rsidRPr="009A6983" w:rsidRDefault="003A515D" w:rsidP="009A6983">
      <w:r w:rsidRPr="003A515D">
        <w:rPr>
          <w:b/>
        </w:rPr>
        <w:t>Notes:</w:t>
      </w:r>
      <w:r>
        <w:t xml:space="preserve"> This misapplication of the name A. glaucescens to A. mangium is noted by B.Verdcourt in A Manual of New Guinea Legumes 170 (1979).</w:t>
      </w:r>
    </w:p>
    <w:p w:rsidR="00C11CFB" w:rsidRPr="009A6983" w:rsidRDefault="00C11CFB" w:rsidP="00C11CFB">
      <w:pPr>
        <w:pBdr>
          <w:top w:val="single" w:sz="4" w:space="1" w:color="auto"/>
        </w:pBdr>
      </w:pPr>
      <w:bookmarkStart w:id="0" w:name="_GoBack"/>
      <w:bookmarkEnd w:id="0"/>
    </w:p>
    <w:sectPr w:rsidR="00C33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9075A"/>
    <w:multiLevelType w:val="hybridMultilevel"/>
    <w:tmpl w:val="6E5E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DC"/>
    <w:rsid w:val="00041308"/>
    <w:rsid w:val="001500D9"/>
    <w:rsid w:val="00151EE2"/>
    <w:rsid w:val="0017329F"/>
    <w:rsid w:val="001A4AC5"/>
    <w:rsid w:val="001D4704"/>
    <w:rsid w:val="0020074F"/>
    <w:rsid w:val="003A515D"/>
    <w:rsid w:val="00540868"/>
    <w:rsid w:val="0057774D"/>
    <w:rsid w:val="006657B0"/>
    <w:rsid w:val="00681435"/>
    <w:rsid w:val="00780DEE"/>
    <w:rsid w:val="007C1DDC"/>
    <w:rsid w:val="00815E7D"/>
    <w:rsid w:val="009259B3"/>
    <w:rsid w:val="009A3CAA"/>
    <w:rsid w:val="009A6983"/>
    <w:rsid w:val="00AD1615"/>
    <w:rsid w:val="00C11CFB"/>
    <w:rsid w:val="00C33650"/>
    <w:rsid w:val="00F5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22</cp:revision>
  <dcterms:created xsi:type="dcterms:W3CDTF">2014-11-08T06:22:00Z</dcterms:created>
  <dcterms:modified xsi:type="dcterms:W3CDTF">2014-11-11T02:05:00Z</dcterms:modified>
</cp:coreProperties>
</file>