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Acacia floribunda</w:t>
      </w:r>
      <w:r>
        <w:t xml:space="preserve"> (Vent.) Willd.</w:t>
      </w:r>
      <w:r w:rsidR="00780DEE" w:rsidRPr="00780DEE">
        <w:rPr>
          <w:i/>
        </w:rPr>
        <w:t xml:space="preserve"> Sp. Pl., ed. 4 [Willdenow]</w:t>
      </w:r>
      <w:proofErr w:type="spellStart"/>
      <w:r w:rsidR="00780DEE">
        <w:t xml:space="preserve"> 4(2):1051</w:t>
      </w:r>
      <w:proofErr w:type="spellEnd"/>
      <w:r w:rsidR="00780DEE">
        <w:t xml:space="preserve"> (1806)</w:t>
      </w:r>
    </w:p>
    <w:p w:rsidR="009A6983" w:rsidRPr="009A6983" w:rsidRDefault="009A6983">
      <w:r>
        <w:rPr>
          <w:b/>
        </w:rPr>
        <w:t>Name Status:</w:t>
      </w:r>
      <w:r>
        <w:t xml:space="preserve"> Accepted Name</w:t>
      </w:r>
    </w:p>
    <w:p w:rsidR="009A6983" w:rsidRPr="009A6983" w:rsidRDefault="009A6983" w:rsidP="009A6983">
      <w:r>
        <w:rPr>
          <w:b/>
        </w:rPr>
        <w:t>Infra-generic Classification:</w:t>
      </w:r>
      <w:r>
        <w:t xml:space="preserve"> Section Juliflorae</w:t>
      </w:r>
    </w:p>
    <w:p w:rsidR="009A6983" w:rsidRPr="009A6983" w:rsidRDefault="009A6983">
      <w:r>
        <w:rPr>
          <w:b/>
        </w:rPr>
        <w:t>Distribution:</w:t>
      </w:r>
      <w:r>
        <w:t xml:space="preserve"> AUSTRALIA: New South Wales [N], Queensland [N], South Australia [Ns], Tasmania [Ns], Victoria [N], Western Australia [Ns]. INDIAN OCEAN [I]: Mauritius. INDIAN SUBCONTINENT [I]: Sri Lanka. PACIFIC OCEAN [I]: New Zealand. SOUTHEAST ASIA: Indonesia [I] (Java, Sumatra), Malaysia [Ns] (Peninsular Malaysia), Vietnam [C]</w:t>
      </w:r>
    </w:p>
    <w:p w:rsidR="00F52DD3" w:rsidRDefault="00F52DD3">
      <w:r>
        <w:rPr>
          <w:b/>
        </w:rPr>
        <w:t>Based On:</w:t>
      </w:r>
      <w:r>
        <w:rPr>
          <w:i/>
        </w:rPr>
        <w:t xml:space="preserve"> Mimosa floribunda</w:t>
      </w:r>
      <w:r>
        <w:t xml:space="preserve"> Vent.</w:t>
      </w:r>
    </w:p>
    <w:p w:rsidR="00681435" w:rsidRPr="00681435" w:rsidRDefault="00681435">
      <w:r w:rsidRPr="00681435">
        <w:rPr>
          <w:b/>
        </w:rPr>
        <w:t>Synonymy</w:t>
      </w:r>
    </w:p>
    <w:p w:rsidR="00681435" w:rsidRDefault="0020074F" w:rsidP="006657B0">
      <w:r>
        <w:t xml:space="preserve">- </w:t>
      </w:r>
      <w:r w:rsidR="00041308" w:rsidRPr="00815E7D">
        <w:rPr>
          <w:i/>
        </w:rPr>
        <w:t xml:space="preserve">Mimosa floribunda</w:t>
      </w:r>
      <w:r>
        <w:t xml:space="preserve"> Vent.</w:t>
      </w:r>
      <w:r>
        <w:t xml:space="preserve"> (1803-1804)</w:t>
      </w:r>
    </w:p>
    <w:p w:rsidR="00681435" w:rsidRDefault="0020074F" w:rsidP="006657B0">
      <w:r>
        <w:t xml:space="preserve">- </w:t>
      </w:r>
      <w:r w:rsidR="00041308" w:rsidRPr="00815E7D">
        <w:rPr>
          <w:i/>
        </w:rPr>
        <w:t xml:space="preserve">Phyllodoce floribunda</w:t>
      </w:r>
      <w:r>
        <w:t xml:space="preserve"> (Vent.) Link</w:t>
      </w:r>
      <w:r>
        <w:t xml:space="preserve"> (1831)</w:t>
      </w:r>
    </w:p>
    <w:p w:rsidR="00681435" w:rsidRDefault="0020074F" w:rsidP="006657B0">
      <w:r>
        <w:t xml:space="preserve">- </w:t>
      </w:r>
      <w:r w:rsidR="00041308" w:rsidRPr="00815E7D">
        <w:rPr>
          <w:i/>
        </w:rPr>
        <w:t xml:space="preserve">Acacia floribunda</w:t>
      </w:r>
      <w:r w:rsidR="00041308">
        <w:t xml:space="preserve"> var.</w:t>
      </w:r>
      <w:r w:rsidR="00041308" w:rsidRPr="00815E7D">
        <w:rPr>
          <w:i/>
        </w:rPr>
        <w:t xml:space="preserve"> floribunda</w:t>
      </w:r>
      <w:r>
        <w:t xml:space="preserve"> (Vent.) Willd.</w:t>
      </w:r>
      <w:r>
        <w:t xml:space="preserve"> (1842)</w:t>
      </w:r>
    </w:p>
    <w:p w:rsidR="00681435" w:rsidRDefault="0020074F" w:rsidP="006657B0">
      <w:r>
        <w:t xml:space="preserve">- </w:t>
      </w:r>
      <w:r w:rsidR="00041308" w:rsidRPr="00815E7D">
        <w:rPr>
          <w:i/>
        </w:rPr>
        <w:t xml:space="preserve">Acacia longifolia</w:t>
      </w:r>
      <w:r w:rsidR="00041308">
        <w:t xml:space="preserve"> var.</w:t>
      </w:r>
      <w:r w:rsidR="00041308" w:rsidRPr="00815E7D">
        <w:rPr>
          <w:i/>
        </w:rPr>
        <w:t xml:space="preserve"> floribunda</w:t>
      </w:r>
      <w:r>
        <w:t xml:space="preserve"> (Vent.) Benth.</w:t>
      </w:r>
      <w:r>
        <w:t xml:space="preserve"> (1864)</w:t>
      </w:r>
    </w:p>
    <w:p w:rsidR="00681435" w:rsidRDefault="0020074F" w:rsidP="006657B0">
      <w:r>
        <w:t xml:space="preserve">- </w:t>
      </w:r>
      <w:r w:rsidR="00041308" w:rsidRPr="00815E7D">
        <w:rPr>
          <w:i/>
        </w:rPr>
        <w:t xml:space="preserve">Acacia intermedia</w:t>
      </w:r>
      <w:r>
        <w:t xml:space="preserve"> A.Cunn. ex Hook.</w:t>
      </w:r>
      <w:r>
        <w:t xml:space="preserve"> (1832)</w:t>
      </w:r>
    </w:p>
    <w:p w:rsidR="00681435" w:rsidRDefault="0020074F" w:rsidP="006657B0">
      <w:r>
        <w:t xml:space="preserve">- </w:t>
      </w:r>
      <w:r w:rsidR="00041308" w:rsidRPr="00815E7D">
        <w:rPr>
          <w:i/>
        </w:rPr>
        <w:t xml:space="preserve">Acacia floribunda</w:t>
      </w:r>
      <w:r w:rsidR="00041308">
        <w:t xml:space="preserve"> var.</w:t>
      </w:r>
      <w:r w:rsidR="00041308" w:rsidRPr="00815E7D">
        <w:rPr>
          <w:i/>
        </w:rPr>
        <w:t xml:space="preserve"> latifolia</w:t>
      </w:r>
      <w:r>
        <w:t xml:space="preserve"> Benth.</w:t>
      </w:r>
      <w:r>
        <w:t xml:space="preserve"> (1842)</w:t>
      </w:r>
    </w:p>
    <w:p w:rsidR="00681435" w:rsidRDefault="0020074F" w:rsidP="006657B0">
      <w:r>
        <w:t xml:space="preserve">- </w:t>
      </w:r>
      <w:r w:rsidR="00041308" w:rsidRPr="00815E7D">
        <w:rPr>
          <w:i/>
        </w:rPr>
        <w:t xml:space="preserve">Acacia longifolia</w:t>
      </w:r>
      <w:r w:rsidR="00041308">
        <w:t xml:space="preserve"> f.</w:t>
      </w:r>
      <w:r w:rsidR="00041308" w:rsidRPr="00815E7D">
        <w:rPr>
          <w:i/>
        </w:rPr>
        <w:t xml:space="preserve"> floribunda</w:t>
      </w:r>
      <w:r>
        <w:t xml:space="preserve"> (Vent.) Siebert &amp; Voss</w:t>
      </w:r>
      <w:r>
        <w:t xml:space="preserve"> (1896)</w:t>
      </w:r>
    </w:p>
    <w:p w:rsidR="00681435" w:rsidRDefault="0020074F" w:rsidP="006657B0">
      <w:r>
        <w:t xml:space="preserve">- </w:t>
      </w:r>
      <w:r w:rsidR="00041308" w:rsidRPr="00815E7D">
        <w:rPr>
          <w:i/>
        </w:rPr>
        <w:t xml:space="preserve">Racosperma floribundum</w:t>
      </w:r>
      <w:r>
        <w:t xml:space="preserve"> (Vent.) Pedley</w:t>
      </w:r>
      <w:r>
        <w:t xml:space="preserve"> (1987)</w:t>
      </w:r>
    </w:p>
    <w:p w:rsidR="00681435" w:rsidRDefault="0020074F" w:rsidP="006657B0">
      <w:r>
        <w:t xml:space="preserve">- </w:t>
      </w:r>
      <w:r w:rsidR="00041308" w:rsidRPr="00815E7D">
        <w:rPr>
          <w:i/>
        </w:rPr>
        <w:t xml:space="preserve">Acacia angustifolia</w:t>
      </w:r>
      <w:r>
        <w:t xml:space="preserve"> Lodd.</w:t>
      </w:r>
      <w:r>
        <w:t xml:space="preserve"> (1823)</w:t>
      </w:r>
    </w:p>
    <w:p w:rsidR="00681435" w:rsidRDefault="0020074F" w:rsidP="006657B0">
      <w:r>
        <w:t xml:space="preserve">- </w:t>
      </w:r>
      <w:r w:rsidR="00041308" w:rsidRPr="00815E7D">
        <w:rPr>
          <w:i/>
        </w:rPr>
        <w:t xml:space="preserve">Acacia longifolia</w:t>
      </w:r>
      <w:r w:rsidR="00041308">
        <w:t xml:space="preserve"> var.</w:t>
      </w:r>
      <w:r w:rsidR="00041308" w:rsidRPr="00815E7D">
        <w:rPr>
          <w:i/>
        </w:rPr>
        <w:t xml:space="preserve"> floribunda</w:t>
      </w:r>
      <w:r>
        <w:t xml:space="preserve"> (Vent.) F.Muell.</w:t>
      </w:r>
      <w:r>
        <w:t xml:space="preserve"> (1863)</w:t>
      </w:r>
    </w:p>
    <w:p w:rsidR="00681435" w:rsidRDefault="0020074F" w:rsidP="006657B0">
      <w:r>
        <w:t xml:space="preserve">- </w:t>
      </w:r>
      <w:r w:rsidR="00041308" w:rsidRPr="00815E7D">
        <w:rPr>
          <w:i/>
        </w:rPr>
        <w:t xml:space="preserve">Acacia retinodes</w:t>
      </w:r>
      <w:r w:rsidR="00041308">
        <w:t xml:space="preserve"> var.</w:t>
      </w:r>
      <w:r w:rsidR="00041308" w:rsidRPr="00815E7D">
        <w:rPr>
          <w:i/>
        </w:rPr>
        <w:t xml:space="preserve"> floribunda</w:t>
      </w:r>
      <w:r>
        <w:t xml:space="preserve"> sens. Court</w:t>
      </w:r>
      <w:r>
        <w:t xml:space="preserve"> (2001)</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Mimosa floribunda</w:t>
      </w:r>
      <w:r>
        <w:t xml:space="preserve"> Vent.</w:t>
      </w:r>
      <w:r w:rsidR="00780DEE" w:rsidRPr="00780DEE">
        <w:rPr>
          <w:i/>
        </w:rPr>
        <w:t xml:space="preserve"> Choix Pl.</w:t>
      </w:r>
      <w:proofErr w:type="spellStart"/>
      <w:r w:rsidR="00780DEE">
        <w:t xml:space="preserve"> :</w:t>
      </w:r>
      <w:proofErr w:type="spellEnd"/>
      <w:r w:rsidR="00780DEE">
        <w:t xml:space="preserve"> (1803-1804)</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Basionym   Source. Fl. Australia 11B: 378 (2001)</w:t>
      </w:r>
    </w:p>
    <w:p w:rsidR="00815E7D" w:rsidRPr="009A6983" w:rsidRDefault="00815E7D" w:rsidP="00151EE2">
      <w:r w:rsidRPr="00815E7D">
        <w:rPr>
          <w:b/>
        </w:rPr>
        <w:t>Accepted Name:</w:t>
      </w:r>
      <w:proofErr w:type="spellStart"/>
      <w:r w:rsidRPr="00815E7D">
        <w:rPr>
          <w:i/>
        </w:rPr>
        <w:t xml:space="preserve"> Acacia floribunda</w:t>
      </w:r>
      <w:proofErr w:type="spellEnd"/>
      <w:r>
        <w:t xml:space="preserve"> (Vent.) Willd.</w:t>
      </w:r>
    </w:p>
    <w:p w:rsidR="009A6983" w:rsidRPr="009A6983" w:rsidRDefault="009A6983" w:rsidP="009A6983">
      <w:r>
        <w:rPr>
          <w:b/>
        </w:rPr>
        <w:t>Type Designation:</w:t>
      </w:r>
      <w:proofErr w:type="spellStart"/>
      <w:r>
        <w:t xml:space="preserve"> Lectotype (designated by Callmander et al. 108: 2017): Hort. Cels, Ventenat s.n. (G - G00341448); isolectotype: G [G00341446], G-DC [G00652311]; probable isolectotype G-DC [G00652351]</w:t>
      </w:r>
      <w:proofErr w:type="spellEnd"/>
      <w:r w:rsidRPr="009A6983">
        <w:rPr>
          <w:b/>
        </w:rPr>
        <w:t xml:space="preserve"> Source:</w:t>
      </w:r>
      <w:r>
        <w:t xml:space="preserve"> Callmander et al. (2017: 108)</w:t>
      </w:r>
    </w:p>
    <w:p w:rsidR="003A515D" w:rsidRPr="009A6983" w:rsidRDefault="003A515D" w:rsidP="009A6983">
      <w:r w:rsidRPr="003A515D">
        <w:rPr>
          <w:b/>
        </w:rPr>
        <w:t>Notes:</w:t>
      </w:r>
      <w:r>
        <w:t xml:space="preserve"> Regarding typification Callmander et al. (2017: 108) noted that two specimens of a single gathering were located: one in Ventenat’s herbarium at G and a fragment in G-DC with the mention "M.B. Delessert 1816". The later was considered part of Ventenat’s herbarium before Delessert gave this fragment to Candolle. The collection from Cels’s garden in Ventenat’s herbarium was designated as the lectotype. A specimen with the mention "h. cels" in G-DC may represent a duplicate.</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Phyllodoce floribunda</w:t>
      </w:r>
      <w:r>
        <w:t xml:space="preserve"> (Vent.) Link</w:t>
      </w:r>
      <w:r w:rsidR="00780DEE" w:rsidRPr="00780DEE">
        <w:rPr>
          <w:i/>
        </w:rPr>
        <w:t xml:space="preserve"> Handbuch</w:t>
      </w:r>
      <w:proofErr w:type="spellStart"/>
      <w:r w:rsidR="00780DEE">
        <w:t xml:space="preserve"> 2:133</w:t>
      </w:r>
      <w:proofErr w:type="spellEnd"/>
      <w:r w:rsidR="00780DEE">
        <w:t xml:space="preserve"> (1831)</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Fl. Australia 11B: 378 (2001)</w:t>
      </w:r>
    </w:p>
    <w:p w:rsidR="00815E7D" w:rsidRPr="009A6983" w:rsidRDefault="00815E7D" w:rsidP="00151EE2">
      <w:r w:rsidRPr="00815E7D">
        <w:rPr>
          <w:b/>
        </w:rPr>
        <w:t>Accepted Name:</w:t>
      </w:r>
      <w:proofErr w:type="spellStart"/>
      <w:r w:rsidRPr="00815E7D">
        <w:rPr>
          <w:i/>
        </w:rPr>
        <w:t xml:space="preserve"> Acacia floribunda</w:t>
      </w:r>
      <w:proofErr w:type="spellEnd"/>
      <w:r>
        <w:t xml:space="preserve"> (Vent.) Willd.</w:t>
      </w:r>
    </w:p>
    <w:p w:rsidR="00F52DD3" w:rsidRDefault="00F52DD3">
      <w:r>
        <w:rPr>
          <w:b/>
        </w:rPr>
        <w:t>Based On:</w:t>
      </w:r>
      <w:r>
        <w:rPr>
          <w:i/>
        </w:rPr>
        <w:t xml:space="preserve"> Mimosa floribunda</w:t>
      </w:r>
      <w:r>
        <w:t xml:space="preserve"> Vent.</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floribunda</w:t>
      </w:r>
      <w:proofErr w:type="spellStart"/>
      <w:r w:rsidRPr="007C1DDC">
        <w:rPr>
          <w:b/>
        </w:rPr>
        <w:t xml:space="preserve"> var.</w:t>
      </w:r>
      <w:proofErr w:type="spellEnd"/>
      <w:proofErr w:type="spellStart"/>
      <w:r w:rsidRPr="007C1DDC">
        <w:rPr>
          <w:b/>
          <w:i/>
        </w:rPr>
        <w:t xml:space="preserve"> floribunda</w:t>
      </w:r>
      <w:proofErr w:type="spellEnd"/>
      <w:r>
        <w:t xml:space="preserve"> (Vent.) Willd.</w:t>
      </w:r>
      <w:r w:rsidR="00780DEE" w:rsidRPr="00780DEE">
        <w:rPr>
          <w:i/>
        </w:rPr>
        <w:t xml:space="preserve"> in W.J.Hooker, London J. Bot.</w:t>
      </w:r>
      <w:proofErr w:type="spellStart"/>
      <w:r w:rsidR="00780DEE">
        <w:t xml:space="preserve"> 1:371</w:t>
      </w:r>
      <w:proofErr w:type="spellEnd"/>
      <w:r w:rsidR="00780DEE">
        <w:t xml:space="preserve"> (1842)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Autonym   Source. WorldWideWattle</w:t>
      </w:r>
    </w:p>
    <w:p w:rsidR="00815E7D" w:rsidRPr="009A6983" w:rsidRDefault="00815E7D" w:rsidP="00151EE2">
      <w:r w:rsidRPr="00815E7D">
        <w:rPr>
          <w:b/>
        </w:rPr>
        <w:t>Accepted Name:</w:t>
      </w:r>
      <w:proofErr w:type="spellStart"/>
      <w:r w:rsidRPr="00815E7D">
        <w:rPr>
          <w:i/>
        </w:rPr>
        <w:t xml:space="preserve"> Acacia floribunda</w:t>
      </w:r>
      <w:proofErr w:type="spellEnd"/>
      <w:proofErr w:type="spellStart"/>
      <w:r>
        <w:t xml:space="preserve"> </w:t>
      </w:r>
      <w:proofErr w:type="spellEnd"/>
      <w:proofErr w:type="spellStart"/>
      <w:r w:rsidRPr="00815E7D">
        <w:rPr>
          <w:i/>
        </w:rPr>
        <w:t xml:space="preserve"> </w:t>
      </w:r>
      <w:proofErr w:type="spellEnd"/>
      <w:r>
        <w:t xml:space="preserve"> (Vent.) Willd.</w:t>
      </w:r>
    </w:p>
    <w:p w:rsidR="003A515D" w:rsidRPr="009A6983" w:rsidRDefault="003A515D" w:rsidP="009A6983">
      <w:r w:rsidRPr="003A515D">
        <w:rPr>
          <w:b/>
        </w:rPr>
        <w:t>Notes:</w:t>
      </w:r>
      <w:r>
        <w:t xml:space="preserve"> Autonym established by publication of Acacia floribunda var. latifolia Benth.</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longifolia</w:t>
      </w:r>
      <w:proofErr w:type="spellStart"/>
      <w:r w:rsidRPr="007C1DDC">
        <w:rPr>
          <w:b/>
        </w:rPr>
        <w:t xml:space="preserve"> var.</w:t>
      </w:r>
      <w:proofErr w:type="spellEnd"/>
      <w:proofErr w:type="spellStart"/>
      <w:r w:rsidRPr="007C1DDC">
        <w:rPr>
          <w:b/>
          <w:i/>
        </w:rPr>
        <w:t xml:space="preserve"> floribunda</w:t>
      </w:r>
      <w:proofErr w:type="spellEnd"/>
      <w:r>
        <w:t xml:space="preserve"> (Vent.) Benth.</w:t>
      </w:r>
      <w:r w:rsidR="00780DEE" w:rsidRPr="00780DEE">
        <w:rPr>
          <w:i/>
        </w:rPr>
        <w:t xml:space="preserve"> Fl. Austral.</w:t>
      </w:r>
      <w:proofErr w:type="spellStart"/>
      <w:r w:rsidR="00780DEE">
        <w:t xml:space="preserve"> 2:398</w:t>
      </w:r>
      <w:proofErr w:type="spellEnd"/>
      <w:r w:rsidR="00780DEE">
        <w:t xml:space="preserve"> (1864)</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Fl. Australia 11B: 378 (2001)</w:t>
      </w:r>
    </w:p>
    <w:p w:rsidR="00815E7D" w:rsidRPr="009A6983" w:rsidRDefault="00815E7D" w:rsidP="00151EE2">
      <w:r w:rsidRPr="00815E7D">
        <w:rPr>
          <w:b/>
        </w:rPr>
        <w:t>Accepted Name:</w:t>
      </w:r>
      <w:proofErr w:type="spellStart"/>
      <w:r w:rsidRPr="00815E7D">
        <w:rPr>
          <w:i/>
        </w:rPr>
        <w:t xml:space="preserve"> Acacia floribunda</w:t>
      </w:r>
      <w:proofErr w:type="spellEnd"/>
      <w:proofErr w:type="spellStart"/>
      <w:r>
        <w:t xml:space="preserve"> </w:t>
      </w:r>
      <w:proofErr w:type="spellEnd"/>
      <w:proofErr w:type="spellStart"/>
      <w:r w:rsidRPr="00815E7D">
        <w:rPr>
          <w:i/>
        </w:rPr>
        <w:t xml:space="preserve"> </w:t>
      </w:r>
      <w:proofErr w:type="spellEnd"/>
      <w:r>
        <w:t xml:space="preserve"> (Vent.) Willd.</w:t>
      </w:r>
    </w:p>
    <w:p w:rsidR="00F52DD3" w:rsidRDefault="00F52DD3">
      <w:r>
        <w:rPr>
          <w:b/>
        </w:rPr>
        <w:t>Based On:</w:t>
      </w:r>
      <w:r>
        <w:rPr>
          <w:i/>
        </w:rPr>
        <w:t xml:space="preserve"> Mimosa floribunda</w:t>
      </w:r>
      <w:r>
        <w:t xml:space="preserve"> Vent.</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intermedia</w:t>
      </w:r>
      <w:r>
        <w:t xml:space="preserve"> A.Cunn. ex Hook.</w:t>
      </w:r>
      <w:r w:rsidR="00780DEE" w:rsidRPr="00780DEE">
        <w:rPr>
          <w:i/>
        </w:rPr>
        <w:t xml:space="preserve"> Bot. Mag.</w:t>
      </w:r>
      <w:proofErr w:type="spellStart"/>
      <w:r w:rsidR="00780DEE">
        <w:t xml:space="preserve"> 59:</w:t>
      </w:r>
      <w:proofErr w:type="spellEnd"/>
      <w:r w:rsidR="00780DEE">
        <w:t xml:space="preserve"> (1832)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Fl. Australia 11B: 378 (2001)</w:t>
      </w:r>
    </w:p>
    <w:p w:rsidR="00815E7D" w:rsidRPr="009A6983" w:rsidRDefault="00815E7D" w:rsidP="00151EE2">
      <w:r w:rsidRPr="00815E7D">
        <w:rPr>
          <w:b/>
        </w:rPr>
        <w:t>Accepted Name:</w:t>
      </w:r>
      <w:proofErr w:type="spellStart"/>
      <w:r w:rsidRPr="00815E7D">
        <w:rPr>
          <w:i/>
        </w:rPr>
        <w:t xml:space="preserve"> Acacia floribunda</w:t>
      </w:r>
      <w:proofErr w:type="spellEnd"/>
      <w:r>
        <w:t xml:space="preserve"> (Vent.) Willd.</w:t>
      </w:r>
    </w:p>
    <w:p w:rsidR="009A6983" w:rsidRPr="009A6983" w:rsidRDefault="009A6983" w:rsidP="009A6983">
      <w:r>
        <w:rPr>
          <w:b/>
        </w:rPr>
        <w:t>Type Designation:</w:t>
      </w:r>
      <w:proofErr w:type="spellStart"/>
      <w:r>
        <w:t xml:space="preserve"> Type: cultivated at the Royal Gardens at Kew, date and coll. unknown; n.v</w:t>
      </w:r>
      <w:proofErr w:type="spellEnd"/>
      <w:r w:rsidRPr="009A6983">
        <w:rPr>
          <w:b/>
        </w:rPr>
        <w:t xml:space="preserve"> Source:</w:t>
      </w:r>
      <w:r>
        <w:t xml:space="preserve"> Fl. Australia 11B: 378 (2001)</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floribunda</w:t>
      </w:r>
      <w:proofErr w:type="spellStart"/>
      <w:r w:rsidRPr="007C1DDC">
        <w:rPr>
          <w:b/>
        </w:rPr>
        <w:t xml:space="preserve"> var.</w:t>
      </w:r>
      <w:proofErr w:type="spellEnd"/>
      <w:proofErr w:type="spellStart"/>
      <w:r w:rsidRPr="007C1DDC">
        <w:rPr>
          <w:b/>
          <w:i/>
        </w:rPr>
        <w:t xml:space="preserve"> latifolia</w:t>
      </w:r>
      <w:proofErr w:type="spellEnd"/>
      <w:r>
        <w:t xml:space="preserve"> Benth.</w:t>
      </w:r>
      <w:r w:rsidR="00780DEE" w:rsidRPr="00780DEE">
        <w:rPr>
          <w:i/>
        </w:rPr>
        <w:t xml:space="preserve"> in W.J.Hooker, London J. Bot.</w:t>
      </w:r>
      <w:proofErr w:type="spellStart"/>
      <w:r w:rsidR="00780DEE">
        <w:t xml:space="preserve"> 1:371</w:t>
      </w:r>
      <w:proofErr w:type="spellEnd"/>
      <w:r w:rsidR="00780DEE">
        <w:t xml:space="preserve"> (1842)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Fl. Australia 11B: 378 (2001)</w:t>
      </w:r>
    </w:p>
    <w:p w:rsidR="00815E7D" w:rsidRPr="009A6983" w:rsidRDefault="00815E7D" w:rsidP="00151EE2">
      <w:r w:rsidRPr="00815E7D">
        <w:rPr>
          <w:b/>
        </w:rPr>
        <w:t>Accepted Name:</w:t>
      </w:r>
      <w:proofErr w:type="spellStart"/>
      <w:r w:rsidRPr="00815E7D">
        <w:rPr>
          <w:i/>
        </w:rPr>
        <w:t xml:space="preserve"> Acacia floribunda</w:t>
      </w:r>
      <w:proofErr w:type="spellEnd"/>
      <w:proofErr w:type="spellStart"/>
      <w:r>
        <w:t xml:space="preserve"> </w:t>
      </w:r>
      <w:proofErr w:type="spellEnd"/>
      <w:proofErr w:type="spellStart"/>
      <w:r w:rsidRPr="00815E7D">
        <w:rPr>
          <w:i/>
        </w:rPr>
        <w:t xml:space="preserve"> </w:t>
      </w:r>
      <w:proofErr w:type="spellEnd"/>
      <w:r>
        <w:t xml:space="preserve"> (Vent.) Willd.</w:t>
      </w:r>
    </w:p>
    <w:p w:rsidR="00F52DD3" w:rsidRDefault="00F52DD3">
      <w:r>
        <w:rPr>
          <w:b/>
        </w:rPr>
        <w:t>Based On:</w:t>
      </w:r>
      <w:r>
        <w:rPr>
          <w:i/>
        </w:rPr>
        <w:t xml:space="preserve"> Acacia intermedia</w:t>
      </w:r>
      <w:r>
        <w:t xml:space="preserve"> A.Cunn. ex Hook.</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longifolia</w:t>
      </w:r>
      <w:proofErr w:type="spellStart"/>
      <w:r w:rsidRPr="007C1DDC">
        <w:rPr>
          <w:b/>
        </w:rPr>
        <w:t xml:space="preserve"> f.</w:t>
      </w:r>
      <w:proofErr w:type="spellEnd"/>
      <w:proofErr w:type="spellStart"/>
      <w:r w:rsidRPr="007C1DDC">
        <w:rPr>
          <w:b/>
          <w:i/>
        </w:rPr>
        <w:t xml:space="preserve"> floribunda</w:t>
      </w:r>
      <w:proofErr w:type="spellEnd"/>
      <w:r>
        <w:t xml:space="preserve"> (Vent.) Siebert &amp; Voss</w:t>
      </w:r>
      <w:r w:rsidR="00780DEE" w:rsidRPr="00780DEE">
        <w:rPr>
          <w:i/>
        </w:rPr>
        <w:t xml:space="preserve"> Vilm. Blumengärtn. 3rd edn,</w:t>
      </w:r>
      <w:proofErr w:type="spellStart"/>
      <w:r w:rsidR="00780DEE">
        <w:t xml:space="preserve"> 1:228</w:t>
      </w:r>
      <w:proofErr w:type="spellEnd"/>
      <w:r w:rsidR="00780DEE">
        <w:t xml:space="preserve"> (1896)</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Fl. Australia 11B: 378 (2001)</w:t>
      </w:r>
    </w:p>
    <w:p w:rsidR="00815E7D" w:rsidRPr="009A6983" w:rsidRDefault="00815E7D" w:rsidP="00151EE2">
      <w:r w:rsidRPr="00815E7D">
        <w:rPr>
          <w:b/>
        </w:rPr>
        <w:t>Accepted Name:</w:t>
      </w:r>
      <w:proofErr w:type="spellStart"/>
      <w:r w:rsidRPr="00815E7D">
        <w:rPr>
          <w:i/>
        </w:rPr>
        <w:t xml:space="preserve"> Acacia floribunda</w:t>
      </w:r>
      <w:proofErr w:type="spellEnd"/>
      <w:proofErr w:type="spellStart"/>
      <w:r>
        <w:t xml:space="preserve"> </w:t>
      </w:r>
      <w:proofErr w:type="spellEnd"/>
      <w:proofErr w:type="spellStart"/>
      <w:r w:rsidRPr="00815E7D">
        <w:rPr>
          <w:i/>
        </w:rPr>
        <w:t xml:space="preserve"> </w:t>
      </w:r>
      <w:proofErr w:type="spellEnd"/>
      <w:r>
        <w:t xml:space="preserve"> (Vent.) Willd.</w:t>
      </w:r>
    </w:p>
    <w:p w:rsidR="00F52DD3" w:rsidRDefault="00F52DD3">
      <w:r>
        <w:rPr>
          <w:b/>
        </w:rPr>
        <w:t>Based On:</w:t>
      </w:r>
      <w:r>
        <w:rPr>
          <w:i/>
        </w:rPr>
        <w:t xml:space="preserve"> Mimosa floribunda</w:t>
      </w:r>
      <w:r>
        <w:t xml:space="preserve"> Vent.</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Racosperma floribundum</w:t>
      </w:r>
      <w:r>
        <w:t xml:space="preserve"> (Vent.) Pedley</w:t>
      </w:r>
      <w:r w:rsidR="00780DEE" w:rsidRPr="00780DEE">
        <w:rPr>
          <w:i/>
        </w:rPr>
        <w:t xml:space="preserve"> Austrobaileya</w:t>
      </w:r>
      <w:proofErr w:type="spellStart"/>
      <w:r w:rsidR="00780DEE">
        <w:t xml:space="preserve"> 2:348</w:t>
      </w:r>
      <w:proofErr w:type="spellEnd"/>
      <w:r w:rsidR="00780DEE">
        <w:t xml:space="preserve"> (1987)</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Fl. Australia 11B: 378 (2001)</w:t>
      </w:r>
    </w:p>
    <w:p w:rsidR="00815E7D" w:rsidRPr="009A6983" w:rsidRDefault="00815E7D" w:rsidP="00151EE2">
      <w:r w:rsidRPr="00815E7D">
        <w:rPr>
          <w:b/>
        </w:rPr>
        <w:t>Accepted Name:</w:t>
      </w:r>
      <w:proofErr w:type="spellStart"/>
      <w:r w:rsidRPr="00815E7D">
        <w:rPr>
          <w:i/>
        </w:rPr>
        <w:t xml:space="preserve"> Acacia floribunda</w:t>
      </w:r>
      <w:proofErr w:type="spellEnd"/>
      <w:r>
        <w:t xml:space="preserve"> (Vent.) Willd.</w:t>
      </w:r>
    </w:p>
    <w:p w:rsidR="00F52DD3" w:rsidRDefault="00F52DD3">
      <w:r>
        <w:rPr>
          <w:b/>
        </w:rPr>
        <w:t>Based On:</w:t>
      </w:r>
      <w:r>
        <w:rPr>
          <w:i/>
        </w:rPr>
        <w:t xml:space="preserve"> Mimosa floribunda</w:t>
      </w:r>
      <w:r>
        <w:t xml:space="preserve"> Vent.</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angustifolia</w:t>
      </w:r>
      <w:r>
        <w:t xml:space="preserve"> Lodd.</w:t>
      </w:r>
      <w:r w:rsidR="00780DEE" w:rsidRPr="00780DEE">
        <w:rPr>
          <w:i/>
        </w:rPr>
        <w:t xml:space="preserve"> Bot. Cab.</w:t>
      </w:r>
      <w:proofErr w:type="spellStart"/>
      <w:r w:rsidR="00780DEE">
        <w:t xml:space="preserve"> 8:</w:t>
      </w:r>
      <w:proofErr w:type="spellEnd"/>
      <w:r w:rsidR="00780DEE">
        <w:t xml:space="preserve"> (1823)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nom. illeg. (homonym)   Source. Fl. Australia 11B: 378 (2001)</w:t>
      </w:r>
    </w:p>
    <w:p w:rsidR="00815E7D" w:rsidRPr="009A6983" w:rsidRDefault="00815E7D" w:rsidP="00151EE2">
      <w:r w:rsidRPr="00815E7D">
        <w:rPr>
          <w:b/>
        </w:rPr>
        <w:t>Accepted Name:</w:t>
      </w:r>
      <w:proofErr w:type="spellStart"/>
      <w:r w:rsidRPr="00815E7D">
        <w:rPr>
          <w:i/>
        </w:rPr>
        <w:t xml:space="preserve"> Acacia floribunda</w:t>
      </w:r>
      <w:proofErr w:type="spellEnd"/>
      <w:r>
        <w:t xml:space="preserve"> (Vent.) Willd.</w:t>
      </w:r>
    </w:p>
    <w:p w:rsidR="009A6983" w:rsidRPr="009A6983" w:rsidRDefault="009A6983" w:rsidP="009A6983">
      <w:r>
        <w:rPr>
          <w:b/>
        </w:rPr>
        <w:t>Type Designation:</w:t>
      </w:r>
      <w:proofErr w:type="spellStart"/>
      <w:r>
        <w:t xml:space="preserve"> Type: cultivated specimen, date and coll. unknown; n.v</w:t>
      </w:r>
      <w:proofErr w:type="spellEnd"/>
      <w:r w:rsidRPr="009A6983">
        <w:rPr>
          <w:b/>
        </w:rPr>
        <w:t xml:space="preserve"> Source:</w:t>
      </w:r>
      <w:r>
        <w:t xml:space="preserve"> Fl. Australia 11B: 378 (2001)</w:t>
      </w:r>
    </w:p>
    <w:p w:rsidR="003A515D" w:rsidRPr="009A6983" w:rsidRDefault="003A515D" w:rsidP="009A6983">
      <w:r w:rsidRPr="003A515D">
        <w:rPr>
          <w:b/>
        </w:rPr>
        <w:t>Notes:</w:t>
      </w:r>
      <w:r>
        <w:t xml:space="preserve"> Nom. illeg., non ( Lam.) Desf. (1815).</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longifolia</w:t>
      </w:r>
      <w:proofErr w:type="spellStart"/>
      <w:r w:rsidRPr="007C1DDC">
        <w:rPr>
          <w:b/>
        </w:rPr>
        <w:t xml:space="preserve"> var.</w:t>
      </w:r>
      <w:proofErr w:type="spellEnd"/>
      <w:proofErr w:type="spellStart"/>
      <w:r w:rsidRPr="007C1DDC">
        <w:rPr>
          <w:b/>
          <w:i/>
        </w:rPr>
        <w:t xml:space="preserve"> floribunda</w:t>
      </w:r>
      <w:proofErr w:type="spellEnd"/>
      <w:r>
        <w:t xml:space="preserve"> (Vent.) F.Muell.</w:t>
      </w:r>
      <w:r w:rsidR="00780DEE" w:rsidRPr="00780DEE">
        <w:rPr>
          <w:i/>
        </w:rPr>
        <w:t xml:space="preserve"> Pl. Victoria</w:t>
      </w:r>
      <w:proofErr w:type="spellStart"/>
      <w:r w:rsidR="00780DEE">
        <w:t xml:space="preserve"> 2:31</w:t>
      </w:r>
      <w:proofErr w:type="spellEnd"/>
      <w:r w:rsidR="00780DEE">
        <w:t xml:space="preserve"> (1863)</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Nom. invalid.   Source. Fl. Australia 11B: 378 (2001)</w:t>
      </w:r>
    </w:p>
    <w:p w:rsidR="00815E7D" w:rsidRPr="009A6983" w:rsidRDefault="00815E7D" w:rsidP="00151EE2">
      <w:r w:rsidRPr="00815E7D">
        <w:rPr>
          <w:b/>
        </w:rPr>
        <w:t>Accepted Name:</w:t>
      </w:r>
      <w:proofErr w:type="spellStart"/>
      <w:r w:rsidRPr="00815E7D">
        <w:rPr>
          <w:i/>
        </w:rPr>
        <w:t xml:space="preserve"> Acacia floribunda</w:t>
      </w:r>
      <w:proofErr w:type="spellEnd"/>
      <w:proofErr w:type="spellStart"/>
      <w:r>
        <w:t xml:space="preserve"> </w:t>
      </w:r>
      <w:proofErr w:type="spellEnd"/>
      <w:proofErr w:type="spellStart"/>
      <w:r w:rsidRPr="00815E7D">
        <w:rPr>
          <w:i/>
        </w:rPr>
        <w:t xml:space="preserve"> </w:t>
      </w:r>
      <w:proofErr w:type="spellEnd"/>
      <w:r>
        <w:t xml:space="preserve"> (Vent.) Willd.</w:t>
      </w:r>
    </w:p>
    <w:p w:rsidR="003A515D" w:rsidRPr="009A6983" w:rsidRDefault="003A515D" w:rsidP="009A6983">
      <w:r w:rsidRPr="003A515D">
        <w:rPr>
          <w:b/>
        </w:rPr>
        <w:t>Notes:</w:t>
      </w:r>
      <w:r>
        <w:t xml:space="preserve"> Nom. inval. (not effectively published, fide A.B.Court et al., Nuytsia 9: 315-318, 1994).</w:t>
      </w:r>
    </w:p>
    <w:p w:rsidR="00F52DD3" w:rsidRDefault="00F52DD3">
      <w:r>
        <w:rPr>
          <w:b/>
        </w:rPr>
        <w:t>Based On:</w:t>
      </w:r>
      <w:r>
        <w:rPr>
          <w:i/>
        </w:rPr>
        <w:t xml:space="preserve"> Mimosa floribunda</w:t>
      </w:r>
      <w:r>
        <w:t xml:space="preserve"> Vent.</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retinodes</w:t>
      </w:r>
      <w:proofErr w:type="spellStart"/>
      <w:r w:rsidRPr="007C1DDC">
        <w:rPr>
          <w:b/>
        </w:rPr>
        <w:t xml:space="preserve"> var.</w:t>
      </w:r>
      <w:proofErr w:type="spellEnd"/>
      <w:proofErr w:type="spellStart"/>
      <w:r w:rsidRPr="007C1DDC">
        <w:rPr>
          <w:b/>
          <w:i/>
        </w:rPr>
        <w:t xml:space="preserve"> floribunda</w:t>
      </w:r>
      <w:proofErr w:type="spellEnd"/>
      <w:r>
        <w:t xml:space="preserve"> sens. Court</w:t>
      </w:r>
      <w:r w:rsidR="00780DEE" w:rsidRPr="00780DEE">
        <w:rPr>
          <w:i/>
        </w:rPr>
        <w:t xml:space="preserve"> Fl. Australia</w:t>
      </w:r>
      <w:proofErr w:type="spellStart"/>
      <w:r w:rsidR="00780DEE">
        <w:t xml:space="preserve"> 11B:378</w:t>
      </w:r>
      <w:proofErr w:type="spellEnd"/>
      <w:r w:rsidR="00780DEE">
        <w:t xml:space="preserve"> (2001)</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Misapplied name   Source. WorldWideWattle</w:t>
      </w:r>
    </w:p>
    <w:p w:rsidR="00815E7D" w:rsidRPr="009A6983" w:rsidRDefault="00815E7D" w:rsidP="00151EE2">
      <w:r w:rsidRPr="00815E7D">
        <w:rPr>
          <w:b/>
        </w:rPr>
        <w:t>Accepted Name:</w:t>
      </w:r>
      <w:proofErr w:type="spellStart"/>
      <w:r w:rsidRPr="00815E7D">
        <w:rPr>
          <w:i/>
        </w:rPr>
        <w:t xml:space="preserve"> Acacia floribunda</w:t>
      </w:r>
      <w:proofErr w:type="spellEnd"/>
      <w:proofErr w:type="spellStart"/>
      <w:r>
        <w:t xml:space="preserve"> </w:t>
      </w:r>
      <w:proofErr w:type="spellEnd"/>
      <w:proofErr w:type="spellStart"/>
      <w:r w:rsidRPr="00815E7D">
        <w:rPr>
          <w:i/>
        </w:rPr>
        <w:t xml:space="preserve"> </w:t>
      </w:r>
      <w:proofErr w:type="spellEnd"/>
      <w:r>
        <w:t xml:space="preserve"> (Vent.) Willd.</w:t>
      </w:r>
    </w:p>
    <w:p w:rsidR="003A515D" w:rsidRPr="009A6983" w:rsidRDefault="003A515D" w:rsidP="009A6983">
      <w:r w:rsidRPr="003A515D">
        <w:rPr>
          <w:b/>
        </w:rPr>
        <w:t>Notes:</w:t>
      </w:r>
      <w:r>
        <w:t xml:space="preserve"> A misapplied name.</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