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inceana</w:t>
      </w:r>
      <w:proofErr w:type="spellEnd"/>
      <w:r>
        <w:t xml:space="preserve"> Domin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inceana subsp. conformis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Domin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inceanum</w:t>
      </w:r>
      <w:r w:rsidR="00041308">
        <w:t xml:space="preserve"> subsp.</w:t>
      </w:r>
      <w:r w:rsidR="00041308" w:rsidRPr="00815E7D">
        <w:rPr>
          <w:i/>
        </w:rPr>
        <w:t xml:space="preserve"> inceanum</w:t>
      </w:r>
      <w:r>
        <w:t xml:space="preserve"> (Domin)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inceanum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inceanum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inceana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