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xerophila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xerophila</w:t>
      </w:r>
      <w:proofErr w:type="spellEnd"/>
      <w:r>
        <w:t xml:space="preserve"> W.Fitzg.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12(3):410</w:t>
      </w:r>
      <w:proofErr w:type="spellEnd"/>
      <w:r w:rsidR="00780DEE">
        <w:t xml:space="preserve"> (1999)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xerophila var. brevior (E.Pritz.) Maslin.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xerophila</w:t>
      </w:r>
      <w:r>
        <w:t xml:space="preserve"> W.Fitzg.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xerophilum</w:t>
      </w:r>
      <w:r w:rsidR="00041308">
        <w:t xml:space="preserve"> var.</w:t>
      </w:r>
      <w:r w:rsidR="00041308" w:rsidRPr="00815E7D">
        <w:rPr>
          <w:i/>
        </w:rPr>
        <w:t xml:space="preserve"> xerophilum</w:t>
      </w:r>
      <w:r>
        <w:t xml:space="preserve"> (W.Fitzg.)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fitzgeraldii</w:t>
      </w:r>
      <w:r>
        <w:t xml:space="preserve"> E.Pritz.</w:t>
      </w:r>
      <w:r>
        <w:t xml:space="preserve"> (Dec. 1904)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fitzgeraldii</w:t>
      </w:r>
      <w:r w:rsidR="00041308">
        <w:t xml:space="preserve"> var.</w:t>
      </w:r>
      <w:r w:rsidR="00041308" w:rsidRPr="00815E7D">
        <w:rPr>
          <w:i/>
        </w:rPr>
        <w:t xml:space="preserve"> fitzgeraldii</w:t>
      </w:r>
      <w:r>
        <w:t xml:space="preserve"> E.Pritz.</w:t>
      </w:r>
      <w:r>
        <w:t xml:space="preserve"> (1904)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xerophilum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xerophilum</w:t>
      </w:r>
      <w:proofErr w:type="spellEnd"/>
      <w:r>
        <w:t xml:space="preserve"> (W.Fitzg.)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xerophila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xerophila</w:t>
      </w:r>
      <w:proofErr w:type="spellEnd"/>
      <w:r>
        <w:t xml:space="preserve"> W.Fitzg.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xerophila</w:t>
      </w:r>
      <w:r>
        <w:t xml:space="preserve"> W.Fitzg.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fitzgeraldii</w:t>
      </w:r>
      <w:r>
        <w:t xml:space="preserve">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35:29</w:t>
      </w:r>
      <w:proofErr w:type="spellEnd"/>
      <w:r w:rsidR="00780DEE">
        <w:t xml:space="preserve"> (Dec. 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xerophila</w:t>
      </w:r>
      <w:proofErr w:type="spellEnd"/>
      <w:r>
        <w:t xml:space="preserve"> W.Fitzg.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Bardoc, W.A., July 1899, W.V. Fitzgerald s.n. (NSW, PERTH 00776386 - fragment ex B, and PERTH 00776408  - fragment ex B)</w:t>
      </w:r>
      <w:proofErr w:type="spellEnd"/>
      <w:r w:rsidRPr="009A6983">
        <w:rPr>
          <w:b/>
        </w:rPr>
        <w:t xml:space="preserve"> Source:</w:t>
      </w:r>
      <w:r>
        <w:t xml:space="preserve"> Fl. Australia 11A: 536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fitzgeraldii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fitzgeraldii</w:t>
      </w:r>
      <w:proofErr w:type="spellEnd"/>
      <w:r>
        <w:t xml:space="preserve">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35:291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xerophila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xerophila</w:t>
      </w:r>
      <w:proofErr w:type="spellEnd"/>
      <w:r>
        <w:t xml:space="preserve"> W.Fitzg.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fitzgeraldii var. brevior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