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alata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alata</w:t>
      </w:r>
      <w:proofErr w:type="spellEnd"/>
      <w:r>
        <w:t xml:space="preserve"> R.Br.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1(1):4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Alatae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alata var. platyptera (Lindl.) Meisn. 1844.</w:t>
      </w:r>
    </w:p>
    <w:p w:rsidR="009A6983" w:rsidRPr="009A6983" w:rsidRDefault="009A6983">
      <w:r>
        <w:rPr>
          <w:b/>
        </w:rPr>
        <w:t>Distribution:</w:t>
      </w:r>
      <w:r>
        <w:t xml:space="preserve"> AUSTRALIA: New South Wales [Ns], Western Australia [N]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4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alata</w:t>
      </w:r>
      <w:r>
        <w:t xml:space="preserve"> R.Br.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alatum</w:t>
      </w:r>
      <w:r w:rsidR="00041308">
        <w:t xml:space="preserve"> var.</w:t>
      </w:r>
      <w:r w:rsidR="00041308" w:rsidRPr="00815E7D">
        <w:rPr>
          <w:i/>
        </w:rPr>
        <w:t xml:space="preserve"> alatum</w:t>
      </w:r>
      <w:r>
        <w:t xml:space="preserve"> (R.Br.)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alatum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alatum</w:t>
      </w:r>
      <w:proofErr w:type="spellEnd"/>
      <w:r>
        <w:t xml:space="preserve"> (R.Br.)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6(3):448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alata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alata</w:t>
      </w:r>
      <w:proofErr w:type="spellEnd"/>
      <w:r>
        <w:t xml:space="preserve"> R.Br.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Racosperma alatum var. biglandulosum (Benth.) Pedley 2003.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alata</w:t>
      </w:r>
      <w:r>
        <w:t xml:space="preserve"> R.Br.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