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stereophylla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stereophylla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stereophylla var. cylindrata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stereophyllum</w:t>
      </w:r>
      <w:r w:rsidR="00041308">
        <w:t xml:space="preserve"> var.</w:t>
      </w:r>
      <w:r w:rsidR="00041308" w:rsidRPr="00815E7D">
        <w:rPr>
          <w:i/>
        </w:rPr>
        <w:t xml:space="preserve"> stereophyllum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stereophyllum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stereophyllum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stereophylla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