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bifaria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10:160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intersection of Old Newdegate Rd and Floater Rd, c. 2 km N of Ravensthorpe, W.A., 30 Aug. 1980, B.R. Maslin 4771 (PERTH); isotypes: CANB, K,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585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bifarium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bifarium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bifaria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bifaria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