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patagiata</w:t>
      </w:r>
      <w:r>
        <w:t xml:space="preserve"> R.S.Cowan &amp;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7:216</w:t>
      </w:r>
      <w:proofErr w:type="spellEnd"/>
      <w:r w:rsidR="00780DEE">
        <w:t xml:space="preserve"> (1990)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Plurinerves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7 km S of Mt Madden towards Ravensthorpe, W.A., 28 Aug. 1973, B.R. Maslin 3446 (PERTH); isotypes: AD, B, BM, BRI, CANB, G, K, MEL, MO, NSW, NY, W</w:t>
      </w:r>
      <w:proofErr w:type="spellEnd"/>
      <w:r w:rsidRPr="009A6983">
        <w:rPr>
          <w:b/>
        </w:rPr>
        <w:t xml:space="preserve"> Source:</w:t>
      </w:r>
      <w:r>
        <w:t xml:space="preserve"> Fl. Australia 11B: 28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patagiatum</w:t>
      </w:r>
      <w:r>
        <w:t xml:space="preserve"> (R.S.Cowan &amp; Maslin)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patagiatum</w:t>
      </w:r>
      <w:r>
        <w:t xml:space="preserve"> (R.S.Cowan &amp; 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6(3):480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patagiata</w:t>
      </w:r>
      <w:proofErr w:type="spellEnd"/>
      <w:r>
        <w:t xml:space="preserve"> R.S.Cowan &amp;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patagiata</w:t>
      </w:r>
      <w:r>
        <w:t xml:space="preserve"> R.S.Cowan &amp;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