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1:411-416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lasiocarpa var. bracteolata, var. epacantha, var. sedifolia &amp; var. villosa by Maslin in Nuytsia 1: 411-416 (1975).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lasiocarpum</w:t>
      </w:r>
      <w:r w:rsidR="00041308">
        <w:t xml:space="preserve"> var.</w:t>
      </w:r>
      <w:r w:rsidR="00041308" w:rsidRPr="00815E7D">
        <w:rPr>
          <w:i/>
        </w:rPr>
        <w:t xml:space="preserve"> lasiocarpum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cycnorum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cygnorum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cycnorum</w:t>
      </w:r>
      <w:r w:rsidR="00041308">
        <w:t xml:space="preserve"> var.</w:t>
      </w:r>
      <w:r w:rsidR="00041308" w:rsidRPr="00815E7D">
        <w:rPr>
          <w:i/>
        </w:rPr>
        <w:t xml:space="preserve"> cycnorum</w:t>
      </w:r>
      <w:r>
        <w:t xml:space="preserve"> Benth.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cycnorum</w:t>
      </w:r>
      <w:r>
        <w:t xml:space="preserve"> (Benth.)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cycnorum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C.D.F.Meisner in J.G.C.Lehmann, Pl. Preiss. 1: 22 (1844),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cygnorum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of Acacia cycnorum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cycnorum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cycnorum var. minutifolia &amp; var. sedifolia by Meisner in J.G.C.Lehmann, Pl. Preiss. 1: 22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cycnorum</w:t>
      </w:r>
      <w:proofErr w:type="spellEnd"/>
      <w:r>
        <w:t xml:space="preserve"> (Benth.)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cycnorum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