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valenzuelana</w:t>
      </w:r>
      <w:r>
        <w:t xml:space="preserve"> (A.Rich.)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23:104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villosa</w:t>
      </w:r>
      <w:proofErr w:type="spellEnd"/>
      <w:r>
        <w:t xml:space="preserve"> (Sw.)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valenzuelana</w:t>
      </w:r>
      <w:r>
        <w:t xml:space="preserve"> A.Rich.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