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tequilana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pubifoliolata</w:t>
      </w:r>
      <w:proofErr w:type="spellEnd"/>
      <w:r>
        <w:t xml:space="preserve">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"Mexico: Colima, on the road from Colima to Minatitlán, 12 km from Colima, steep slopes, 19º17’ N, 103º46’ W, D. Macqueen 188 (holotype, MEXU!; isotypes, EAP, FHO, K!)."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