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Acaciella tequilana</w:t>
      </w:r>
      <w:r>
        <w:t xml:space="preserve"> (S.Watson)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23:105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CENTRAL AMERICA [N]: Mexico</w:t>
      </w:r>
    </w:p>
    <w:p w:rsidR="00C11CFB" w:rsidRPr="009A6983" w:rsidRDefault="00C11CFB">
      <w:r>
        <w:rPr>
          <w:b/>
        </w:rPr>
        <w:t>Classification:</w:t>
      </w:r>
      <w:r>
        <w:t xml:space="preserve"> This species contains 3 infraspecific taxa (var.crinita, var.pubifoliolata, var.tequilana)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tequilana</w:t>
      </w:r>
      <w:r>
        <w:t xml:space="preserve"> S.Watson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tequilana</w:t>
      </w:r>
      <w:r>
        <w:t xml:space="preserve"> S.Watson</w:t>
      </w:r>
      <w:r>
        <w:t xml:space="preserve"> (1887)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penicillata</w:t>
      </w:r>
      <w:r>
        <w:t xml:space="preserve"> Standl.</w:t>
      </w:r>
      <w:r>
        <w:t xml:space="preserve"> (1919)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Acaciella penicillata</w:t>
      </w:r>
      <w:r>
        <w:t xml:space="preserve"> (Standl.) Britton &amp; Rose</w:t>
      </w:r>
      <w:r>
        <w:t xml:space="preserve"> (1828)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laevis</w:t>
      </w:r>
      <w:r>
        <w:t xml:space="preserve"> Standl.</w:t>
      </w:r>
      <w:r>
        <w:t xml:space="preserve"> (1919)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Acaciella laevis</w:t>
      </w:r>
      <w:r>
        <w:t xml:space="preserve"> Britton &amp; Rose</w:t>
      </w:r>
      <w:r>
        <w:t xml:space="preserve"> (1928)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Acaciella velutina</w:t>
      </w:r>
      <w:r>
        <w:t xml:space="preserve"> Britton &amp; Rose</w:t>
      </w:r>
      <w:r>
        <w:t xml:space="preserve"> (1928)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tequilana</w:t>
      </w:r>
      <w:r>
        <w:t xml:space="preserve"> S.Watson</w:t>
      </w:r>
      <w:r w:rsidR="00780DEE" w:rsidRPr="00780DEE">
        <w:rPr>
          <w:i/>
        </w:rPr>
        <w:t xml:space="preserve"> Proc. Amer. Acad. Arts</w:t>
      </w:r>
      <w:proofErr w:type="spellStart"/>
      <w:r w:rsidR="00780DEE">
        <w:t xml:space="preserve"> 23:409</w:t>
      </w:r>
      <w:proofErr w:type="spellEnd"/>
      <w:r w:rsidR="00780DEE">
        <w:t xml:space="preserve"> (1887)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Rico Arce &amp;amp; Bachman (2006: 231)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Acaciella tequilana</w:t>
      </w:r>
      <w:proofErr w:type="spellEnd"/>
      <w:r>
        <w:t xml:space="preserve"> (S.Watson) Britton &amp; Rose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Rico Arce &amp; Bachman 2006): Mexico Jalisco, Tequila, E. Palmer 539 (GH); isolectotypes: BM, K, NY, US</w:t>
      </w:r>
      <w:proofErr w:type="spellEnd"/>
      <w:r w:rsidRPr="009A6983">
        <w:rPr>
          <w:b/>
        </w:rPr>
        <w:t xml:space="preserve"> Source:</w:t>
      </w:r>
      <w:r>
        <w:t xml:space="preserve"> Rico Arce &amp; Bachman 2006: 231)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penicillata</w:t>
      </w:r>
      <w:r>
        <w:t xml:space="preserve"> Standl.</w:t>
      </w:r>
      <w:r w:rsidR="00780DEE" w:rsidRPr="00780DEE">
        <w:rPr>
          <w:i/>
        </w:rPr>
        <w:t xml:space="preserve"> Contr. U.S. Natl. Herb.</w:t>
      </w:r>
      <w:proofErr w:type="spellStart"/>
      <w:r w:rsidR="00780DEE">
        <w:t xml:space="preserve"> 20:185</w:t>
      </w:r>
      <w:proofErr w:type="spellEnd"/>
      <w:r w:rsidR="00780DEE">
        <w:t xml:space="preserve"> (1919)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Rico Arce &amp;amp; Bachman (2006: 231)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Acaciella tequilana</w:t>
      </w:r>
      <w:proofErr w:type="spellEnd"/>
      <w:r>
        <w:t xml:space="preserve"> (S.Watson) Britton &amp; Rose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Rico Arce &amp; Bachman 2006): Mexico. Oaxaca, Cerro San Felipe, C. Conzattii &amp; V. González 564 (US); isolectotypes: GH, MEXU</w:t>
      </w:r>
      <w:proofErr w:type="spellEnd"/>
      <w:r w:rsidRPr="009A6983">
        <w:rPr>
          <w:b/>
        </w:rPr>
        <w:t xml:space="preserve"> Source:</w:t>
      </w:r>
      <w:r>
        <w:t xml:space="preserve"> Rico Arce &amp; Bachman (2006: 231)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Acaciella penicillata</w:t>
      </w:r>
      <w:r>
        <w:t xml:space="preserve"> (Standl.)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23:104</w:t>
      </w:r>
      <w:proofErr w:type="spellEnd"/>
      <w:r w:rsidR="00780DEE">
        <w:t xml:space="preserve"> (1828)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Rico Arce &amp;amp; Bachman (2006: 231)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Acaciella tequilana</w:t>
      </w:r>
      <w:proofErr w:type="spellEnd"/>
      <w:r>
        <w:t xml:space="preserve"> (S.Watson) Britton &amp; Rose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penicillata</w:t>
      </w:r>
      <w:r>
        <w:t xml:space="preserve"> Standl.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laevis</w:t>
      </w:r>
      <w:r>
        <w:t xml:space="preserve"> Standl.</w:t>
      </w:r>
      <w:r w:rsidR="00780DEE" w:rsidRPr="00780DEE">
        <w:rPr>
          <w:i/>
        </w:rPr>
        <w:t xml:space="preserve"> Contr. U.S. Natl. Herb.</w:t>
      </w:r>
      <w:proofErr w:type="spellStart"/>
      <w:r w:rsidR="00780DEE">
        <w:t xml:space="preserve"> 20:185</w:t>
      </w:r>
      <w:proofErr w:type="spellEnd"/>
      <w:r w:rsidR="00780DEE">
        <w:t xml:space="preserve"> (1919)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Rico Arce &amp;amp; Bachman (2006: 231)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Acaciella tequilana</w:t>
      </w:r>
      <w:proofErr w:type="spellEnd"/>
      <w:r>
        <w:t xml:space="preserve"> (S.Watson) Britton &amp; Rose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Rico Arce &amp; Bachman 2006): Mexico. Jalisco, near Guadalajara, C.G. Pringle 11354 (US); isolectotypes: MEXU, NY</w:t>
      </w:r>
      <w:proofErr w:type="spellEnd"/>
      <w:r w:rsidRPr="009A6983">
        <w:rPr>
          <w:b/>
        </w:rPr>
        <w:t xml:space="preserve"> Source:</w:t>
      </w:r>
      <w:r>
        <w:t xml:space="preserve"> Rico Arce &amp; Bachman (2006: 231)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Steud. (1841).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Acaciella laevis</w:t>
      </w:r>
      <w:r>
        <w:t xml:space="preserve">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23:104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Rico Arce &amp;amp; Bachman (2006: 231)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Acaciella tequilana</w:t>
      </w:r>
      <w:proofErr w:type="spellEnd"/>
      <w:r>
        <w:t xml:space="preserve"> (S.Watson) Britton &amp; Rose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laevis</w:t>
      </w:r>
      <w:r>
        <w:t xml:space="preserve"> Standl.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Acaciella velutina</w:t>
      </w:r>
      <w:r>
        <w:t xml:space="preserve">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23:102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Plants of the World Online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Acaciella tequilana</w:t>
      </w:r>
      <w:proofErr w:type="spellEnd"/>
      <w:r>
        <w:t xml:space="preserve"> (S.Watson) Britton &amp; Rose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