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Mariosousa dolichostachya</w:t>
      </w:r>
      <w:r>
        <w:t xml:space="preserve"> (S.F.Blake) Seigler &amp; Ebinger</w:t>
      </w:r>
      <w:r w:rsidR="00780DEE" w:rsidRPr="00780DEE">
        <w:rPr>
          <w:i/>
        </w:rPr>
        <w:t xml:space="preserve"> Novon</w:t>
      </w:r>
      <w:proofErr w:type="spellStart"/>
      <w:r w:rsidR="00780DEE">
        <w:t xml:space="preserve"> 16(3):419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 detailed taxonomic treatment of this species is given in Seigler et al. (2023).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Guatemala,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dolichostachya</w:t>
      </w:r>
      <w:r>
        <w:t xml:space="preserve"> S.F.Blake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dolichostachya</w:t>
      </w:r>
      <w:r>
        <w:t xml:space="preserve"> S.F.Blake</w:t>
      </w:r>
      <w:r>
        <w:t xml:space="preserve"> (1921)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Senegalia dolichostachya</w:t>
      </w:r>
      <w:r>
        <w:t xml:space="preserve"> (S.F.Blake) Britton &amp; Rose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dolichostachya</w:t>
      </w:r>
      <w:r>
        <w:t xml:space="preserve"> S.F.Blake</w:t>
      </w:r>
      <w:r w:rsidR="00780DEE" w:rsidRPr="00780DEE">
        <w:rPr>
          <w:i/>
        </w:rPr>
        <w:t xml:space="preserve"> Proc. Biol. Soc. Washington</w:t>
      </w:r>
      <w:proofErr w:type="spellStart"/>
      <w:r w:rsidR="00780DEE">
        <w:t xml:space="preserve"> 34:43</w:t>
      </w:r>
      <w:proofErr w:type="spellEnd"/>
      <w:r w:rsidR="00780DEE">
        <w:t xml:space="preserve"> (1921)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(2006a: 419) &amp;amp; (2023: 35)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Mariosousa dolichostachya</w:t>
      </w:r>
      <w:proofErr w:type="spellEnd"/>
      <w:r>
        <w:t xml:space="preserve"> (S.F.Blake)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México. Yucatán: “Las Bocas de Silám,” May 1916, G.F. Gaumer &amp; Sons 23329. Holotype: F-446819 [bc V0057986F, fls.], F photo Neg. No. 53553, F photos at CICY, E, NY; isotypes: E [bc E00346085, fls.], G [bc G00364604, fls.], G fragm. ex F, GH [bc GH00058228, fls.], GH photo at MEXU, K [bc K000081900, fls.], NY [bc NY00001469, type fragm., photo], US [bc US00000205, fls.], US [bc US00930671, type fragm., photo], W [bc W 1929-0010582].</w:t>
      </w:r>
      <w:proofErr w:type="spellEnd"/>
      <w:r w:rsidRPr="009A6983">
        <w:rPr>
          <w:b/>
        </w:rPr>
        <w:t xml:space="preserve"> Source:</w:t>
      </w:r>
      <w:r>
        <w:t xml:space="preserve"> Seigler et al. (2023: 35)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Senegalia dolichostachya</w:t>
      </w:r>
      <w:r>
        <w:t xml:space="preserve"> (S.F.Blake)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23:112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(2006a: 419) &amp;amp; (2023: 35)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Mariosousa dolichostachya</w:t>
      </w:r>
      <w:proofErr w:type="spellEnd"/>
      <w:r>
        <w:t xml:space="preserve"> (S.F.Blake)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dolichostachya</w:t>
      </w:r>
      <w:r>
        <w:t xml:space="preserve"> S.F.Blake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