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martiusiana</w:t>
      </w:r>
      <w:r>
        <w:t xml:space="preserve"> (Steud.)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88(1):57</w:t>
      </w:r>
      <w:proofErr w:type="spellEnd"/>
      <w:r w:rsidR="00780DEE">
        <w:t xml:space="preserve"> (June 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 AMERICA [N]: Bolivia, Brazil, Colombia, French Guiana, Paraguay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martiusiana</w:t>
      </w:r>
      <w:r>
        <w:t xml:space="preserve"> Steud.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Mimosa martiusiana</w:t>
      </w:r>
      <w:r>
        <w:t xml:space="preserve"> Steud.</w:t>
      </w:r>
      <w:r>
        <w:t xml:space="preserve"> (1841)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Mimosa adhaerens</w:t>
      </w:r>
      <w:r>
        <w:t xml:space="preserve"> Mart.</w:t>
      </w:r>
      <w:r>
        <w:t xml:space="preserve"> (1837)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adhaerens</w:t>
      </w:r>
      <w:r>
        <w:t xml:space="preserve"> Benth.</w:t>
      </w:r>
      <w:r>
        <w:t xml:space="preserve"> (1842)</w:t>
      </w:r>
    </w:p>
    <w:p w:rsidR="00681435" w:rsidRDefault="0020074F" w:rsidP="006657B0">
      <w:r>
        <w:tab/>
      </w:r>
      <w:r>
        <w:tab/>
      </w:r>
      <w:r>
        <w:t xml:space="preserve">- </w:t>
      </w:r>
      <w:r w:rsidR="00041308" w:rsidRPr="00815E7D">
        <w:rPr>
          <w:i/>
        </w:rPr>
        <w:t xml:space="preserve">Acacia adhaerens</w:t>
      </w:r>
      <w:r w:rsidR="00041308">
        <w:t xml:space="preserve"> var.</w:t>
      </w:r>
      <w:r w:rsidR="00041308" w:rsidRPr="00815E7D">
        <w:rPr>
          <w:i/>
        </w:rPr>
        <w:t xml:space="preserve"> adhaerens</w:t>
      </w:r>
      <w:r>
        <w:t xml:space="preserve"> Benth.</w:t>
      </w:r>
      <w:r>
        <w:t xml:space="preserve"> (1923)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martiusiana</w:t>
      </w:r>
      <w:r>
        <w:t xml:space="preserve"> (Steud.) Burkart</w:t>
      </w:r>
      <w:r>
        <w:t xml:space="preserve"> (1979)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Senegalia martiusiana</w:t>
      </w:r>
      <w:r>
        <w:t xml:space="preserve"> (Steud.) Bocage &amp; L.P.Queiroz</w:t>
      </w:r>
      <w:r>
        <w:t xml:space="preserve"> (25 Oct. 2006)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micradenia</w:t>
      </w:r>
      <w:r>
        <w:t xml:space="preserve"> Benth.</w:t>
      </w:r>
      <w:r>
        <w:t xml:space="preserve"> (1842)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micradena</w:t>
      </w:r>
      <w:r>
        <w:t xml:space="preserve"> Benth.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subpaniculata</w:t>
      </w:r>
      <w:r>
        <w:t xml:space="preserve"> Hoehne</w:t>
      </w:r>
      <w:r>
        <w:t xml:space="preserve"> (1918)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spegazziniana</w:t>
      </w:r>
      <w:r>
        <w:t xml:space="preserve"> Kuhlm.</w:t>
      </w:r>
      <w:r>
        <w:t xml:space="preserve"> (1925)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martiusiana</w:t>
      </w:r>
      <w:r>
        <w:t xml:space="preserve"> Steud.</w:t>
      </w:r>
      <w:r w:rsidR="00780DEE" w:rsidRPr="00780DEE">
        <w:rPr>
          <w:i/>
        </w:rPr>
        <w:t xml:space="preserve"> Nomencl. Bot., ed. 2</w:t>
      </w:r>
      <w:proofErr w:type="spellStart"/>
      <w:r w:rsidR="00780DEE">
        <w:t xml:space="preserve"> 2:148</w:t>
      </w:r>
      <w:proofErr w:type="spellEnd"/>
      <w:r w:rsidR="00780DEE">
        <w:t xml:space="preserve"> (1841)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Seigler et al. (2006: 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r>
        <w:t xml:space="preserve"> (Steud.)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adhaerens</w:t>
      </w:r>
      <w:r>
        <w:t xml:space="preserve"> Mart.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Mimosa adhaerens</w:t>
      </w:r>
      <w:r>
        <w:t xml:space="preserve"> Mart.</w:t>
      </w:r>
      <w:r w:rsidR="00780DEE" w:rsidRPr="00780DEE">
        <w:rPr>
          <w:i/>
        </w:rPr>
        <w:t xml:space="preserve"> Flora</w:t>
      </w:r>
      <w:proofErr w:type="spellStart"/>
      <w:r w:rsidR="00780DEE">
        <w:t xml:space="preserve"> 20(2, Beibl.):122</w:t>
      </w:r>
      <w:proofErr w:type="spellEnd"/>
      <w:r w:rsidR="00780DEE">
        <w:t xml:space="preserve"> (1837)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Seigler et al. (2006: 56)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r>
        <w:t xml:space="preserve"> (Steud.)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Guanabara: in monte Serra d’Estrela Province Sebastianopolitanae, locis apricis, in sepibus, C.F.P. von Martius 174 (M, MO - photo); isotypes: F, K, MO</w:t>
      </w:r>
      <w:proofErr w:type="spellEnd"/>
      <w:r w:rsidRPr="009A6983">
        <w:rPr>
          <w:b/>
        </w:rPr>
        <w:t xml:space="preserve"> Source:</w:t>
      </w:r>
      <w:r>
        <w:t xml:space="preserve"> Seigler et al. (2006: 56)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Kunth (1823).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adhaerens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1:517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56)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r>
        <w:t xml:space="preserve"> (Steud.)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adhaerens</w:t>
      </w:r>
      <w:r>
        <w:t xml:space="preserve"> Mart.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adhaerens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adhaerens</w:t>
      </w:r>
      <w:proofErr w:type="spellEnd"/>
      <w:r>
        <w:t xml:space="preserve"> Benth.</w:t>
      </w:r>
      <w:r w:rsidR="00780DEE" w:rsidRPr="00780DEE">
        <w:rPr>
          <w:i/>
        </w:rPr>
        <w:t xml:space="preserve"> Bol. Acad. Nac. Ci. Republ. Argent.</w:t>
      </w:r>
      <w:proofErr w:type="spellStart"/>
      <w:r w:rsidR="00780DEE">
        <w:t xml:space="preserve"> 26:168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(Steud.)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adhaerens var. parviceps Speg. 1923.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martiusiana</w:t>
      </w:r>
      <w:r>
        <w:t xml:space="preserve"> (Steud.) Burkart</w:t>
      </w:r>
      <w:r w:rsidR="00780DEE" w:rsidRPr="00780DEE">
        <w:rPr>
          <w:i/>
        </w:rPr>
        <w:t xml:space="preserve"> Fl. Ilustr. Catarin. (Leguminosas: Mimosoideas)</w:t>
      </w:r>
      <w:proofErr w:type="spellStart"/>
      <w:r w:rsidR="00780DEE">
        <w:t xml:space="preserve"> :30</w:t>
      </w:r>
      <w:proofErr w:type="spellEnd"/>
      <w:r w:rsidR="00780DEE">
        <w:t xml:space="preserve"> (1979)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56)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r>
        <w:t xml:space="preserve"> (Steud.)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martiusiana</w:t>
      </w:r>
      <w:r>
        <w:t xml:space="preserve"> Steud.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Senegalia martiusiana</w:t>
      </w:r>
      <w:r>
        <w:t xml:space="preserve"> (Steud.) Bocage &amp; L.P.Queiroz</w:t>
      </w:r>
      <w:r w:rsidR="00780DEE" w:rsidRPr="00780DEE">
        <w:rPr>
          <w:i/>
        </w:rPr>
        <w:t xml:space="preserve"> Neodiversity</w:t>
      </w:r>
      <w:proofErr w:type="spellStart"/>
      <w:r w:rsidR="00780DEE">
        <w:t xml:space="preserve"> 1:12</w:t>
      </w:r>
      <w:proofErr w:type="spellEnd"/>
      <w:r w:rsidR="00780DEE">
        <w:t xml:space="preserve"> (25 Oct. 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r>
        <w:t xml:space="preserve"> (Steud.)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martiusiana</w:t>
      </w:r>
      <w:r>
        <w:t xml:space="preserve"> Steud.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micradenia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1:518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r>
        <w:t xml:space="preserve"> (Steud.)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"Brazil, Pohl"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Seigler et al. (2006: 57-58) followed Bentham (1875, 1876) in treating this name as synonymous with Acacia adhaerens.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micradena</w:t>
      </w:r>
      <w:r>
        <w:t xml:space="preserve"> Benth.</w:t>
      </w:r>
      <w:r w:rsidR="00780DEE" w:rsidRPr="00780DEE">
        <w:rPr>
          <w:i/>
        </w:rPr>
        <w:t xml:space="preserve"> IPNI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r>
        <w:t xml:space="preserve"> (Steud.)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 the International Plant Name Index (IPNI). The correct spelling in the protologue is Acacia micradenia.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subpaniculata</w:t>
      </w:r>
      <w:r>
        <w:t xml:space="preserve"> Hoehne</w:t>
      </w:r>
      <w:r w:rsidR="00780DEE" w:rsidRPr="00780DEE">
        <w:rPr>
          <w:i/>
        </w:rPr>
        <w:t xml:space="preserve"> Revista Mus. Paul. Univ. São Paulo</w:t>
      </w:r>
      <w:proofErr w:type="spellStart"/>
      <w:r w:rsidR="00780DEE">
        <w:t xml:space="preserve"> 10:653</w:t>
      </w:r>
      <w:proofErr w:type="spellEnd"/>
      <w:r w:rsidR="00780DEE">
        <w:t xml:space="preserve"> (1918)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58)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r>
        <w:t xml:space="preserve"> (Steud.)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Sao Paulo. Botucatú, Nov 1896, G.Edwall 13129 (SP); isotype: NY</w:t>
      </w:r>
      <w:proofErr w:type="spellEnd"/>
      <w:r w:rsidRPr="009A6983">
        <w:rPr>
          <w:b/>
        </w:rPr>
        <w:t xml:space="preserve"> Source:</w:t>
      </w:r>
      <w:r>
        <w:t xml:space="preserve"> Seigler et al. (2006: 58)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Treated as a distinct species by Rico Arce (2007: 175).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spegazziniana</w:t>
      </w:r>
      <w:r>
        <w:t xml:space="preserve"> Kuhlm.</w:t>
      </w:r>
      <w:r w:rsidR="00780DEE" w:rsidRPr="00780DEE">
        <w:rPr>
          <w:i/>
        </w:rPr>
        <w:t xml:space="preserve"> Arch. Jard. Bot. Rio de Janeiro</w:t>
      </w:r>
      <w:proofErr w:type="spellStart"/>
      <w:r w:rsidR="00780DEE">
        <w:t xml:space="preserve"> 4:355</w:t>
      </w:r>
      <w:proofErr w:type="spellEnd"/>
      <w:r w:rsidR="00780DEE">
        <w:t xml:space="preserve"> (1925)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58)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martiusiana</w:t>
      </w:r>
      <w:proofErr w:type="spellEnd"/>
      <w:r>
        <w:t xml:space="preserve"> (Steud.)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Rio de Janeiro. ad urbem in silvis Mundo Novo, Botafogo, 11 Jul 1922, J.G.Kuhlmann 13386 (RB, G - photo); isotypes G, K, LP, NY, P, US</w:t>
      </w:r>
      <w:proofErr w:type="spellEnd"/>
      <w:r w:rsidRPr="009A6983">
        <w:rPr>
          <w:b/>
        </w:rPr>
        <w:t xml:space="preserve"> Source:</w:t>
      </w:r>
      <w:r>
        <w:t xml:space="preserve"> Seigler et al. (2006: 58)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In the original description the type is erroneously listed as J.G. Kuhlmann 133.386 (Burkart 1979) (fide Seigler et al. 2006: 58).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