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thegonocarpa</w:t>
      </w:r>
      <w:r>
        <w:t xml:space="preserve"> A.Cunn. ex Sweet</w:t>
      </w:r>
      <w:r w:rsidR="00780DEE" w:rsidRPr="00780DEE">
        <w:rPr>
          <w:i/>
        </w:rPr>
        <w:t xml:space="preserve"> Hort. Brit., Ed. 3</w:t>
      </w:r>
      <w:proofErr w:type="spellStart"/>
      <w:r w:rsidR="00780DEE">
        <w:t xml:space="preserve"> :198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record comes from IPNI, but we have not seen the publication. We have followed POWO in placing the name as a synonym of Acacia longifolia (Andrews) Willd. This name is likely to be an orthographic variant of Acacia trigonocarpa A.Cunn. ex Loudon, since both are based on Cunningham material.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