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smilacifolia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glaberrima</w:t>
      </w:r>
      <w:proofErr w:type="spellEnd"/>
      <w:r>
        <w:t xml:space="preserve"> Planch.</w:t>
      </w:r>
      <w:r w:rsidR="00780DEE" w:rsidRPr="00780DEE">
        <w:rPr>
          <w:i/>
        </w:rPr>
        <w:t xml:space="preserve"> IPNI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urophylla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is the result of an error in IPNI. Acacia smilacifolia is treated as a synonym of Acacia urophylla, which has a variety glaberrima Hook. The two species have been mixed up, and the authority Planch. attached in error to the non-existent name A. smilacifolia var. glaberrima.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