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smilacifolia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Planch.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IPNI. Acacia smilacifolia is treated as a synonym of Acacia urophylla, which has a variety glaberrima Hook. The two species have been mixed up, and the authority Planch. attached in error to the non-existent name A. smilacifolia var. glaberrima.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