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macrostachya</w:t>
      </w:r>
      <w:r>
        <w:t xml:space="preserve"> Rchb. ex G.Don</w:t>
      </w:r>
      <w:r w:rsidR="00780DEE" w:rsidRPr="00780DEE">
        <w:rPr>
          <w:i/>
        </w:rPr>
        <w:t xml:space="preserve"> Gen. Hist.</w:t>
      </w:r>
      <w:proofErr w:type="spellStart"/>
      <w:r w:rsidR="00780DEE">
        <w:t xml:space="preserve"> 2:411</w:t>
      </w:r>
      <w:proofErr w:type="spellEnd"/>
      <w:r w:rsidR="00780DEE">
        <w:t xml:space="preserve"> (1832)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Isonym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macrostachya</w:t>
      </w:r>
      <w:proofErr w:type="spellEnd"/>
      <w:r>
        <w:t xml:space="preserve"> (Rchb. ex DC.) Kyal. &amp; Boatwr.</w:t>
      </w:r>
    </w:p>
    <w:p w:rsidR="009A3CAA" w:rsidRPr="009A6983" w:rsidRDefault="009A3CAA" w:rsidP="009A3CAA">
      <w:r>
        <w:rPr>
          <w:b/>
        </w:rPr>
        <w:t>Type Citation:</w:t>
      </w:r>
      <w:proofErr w:type="spellStart"/>
      <w:r>
        <w:t xml:space="preserve"> "Reichb. in Sieb. pl. exsic. seneg. no. 44"</w:t>
      </w:r>
      <w:proofErr w:type="spellEnd"/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