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visco</w:t>
      </w:r>
      <w:r>
        <w:t xml:space="preserve"> Lorentz ex Griseb.</w:t>
      </w:r>
      <w:r w:rsidR="00780DEE" w:rsidRPr="00780DEE">
        <w:rPr>
          <w:i/>
        </w:rPr>
        <w:t xml:space="preserve"> Pl. Lorentz.</w:t>
      </w:r>
      <w:proofErr w:type="spellStart"/>
      <w:r w:rsidR="00780DEE">
        <w:t xml:space="preserve"> :87</w:t>
      </w:r>
      <w:proofErr w:type="spellEnd"/>
      <w:r w:rsidR="00780DEE">
        <w:t xml:space="preserve"> (1874)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Barneby &amp;amp; Grimes (1996: 259); Seigler et al. (2017: 194)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visco</w:t>
      </w:r>
      <w:proofErr w:type="spellEnd"/>
      <w:r>
        <w:t xml:space="preserve"> (Lorentz ex Griseb.)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Seigler &amp; Ebinger 2017: 194): Argentina. Catamarca: Fuerte de Andalgala ad rivulos, 13 Jan. 1872, P.G. Lorentz 340 (GOET 11463). Isolectotypes, CORD [barcode CORD00004860], SI [barcode SI001494]</w:t>
      </w:r>
      <w:proofErr w:type="spellEnd"/>
      <w:r w:rsidRPr="009A6983">
        <w:rPr>
          <w:b/>
        </w:rPr>
        <w:t xml:space="preserve"> Source:</w:t>
      </w:r>
      <w:r>
        <w:t xml:space="preserve"> Seigler et al. (2017: 194)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'Acacia visite'. Emended to 'Acacia visco' on page 230 in the same work (fide Seigler et al. 2017: 196).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