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latipes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latipes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latipes var. pubescens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