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triptera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triptera</w:t>
      </w:r>
      <w:proofErr w:type="spellEnd"/>
      <w:r>
        <w:t xml:space="preserve"> Benth.</w:t>
      </w:r>
      <w:r w:rsidR="00780DEE" w:rsidRPr="00780DEE">
        <w:rPr>
          <w:i/>
        </w:rPr>
        <w:t xml:space="preserve"> Proc. Linn. Soc. New South Wales</w:t>
      </w:r>
      <w:proofErr w:type="spellStart"/>
      <w:r w:rsidR="00780DEE">
        <w:t xml:space="preserve"> 22:696</w:t>
      </w:r>
      <w:proofErr w:type="spellEnd"/>
      <w:r w:rsidR="00780DEE">
        <w:t xml:space="preserve"> (1898)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triptera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Benth.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triptera var. lyndonii R.T.Baker.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