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stenophylla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stenophylla</w:t>
      </w:r>
      <w:proofErr w:type="spellEnd"/>
      <w:r>
        <w:t xml:space="preserve"> A.Cunn. ex Benth.</w:t>
      </w:r>
      <w:r w:rsidR="00780DEE" w:rsidRPr="00780DEE">
        <w:rPr>
          <w:i/>
        </w:rPr>
        <w:t xml:space="preserve"> Forest Fl. New South Wales</w:t>
      </w:r>
      <w:proofErr w:type="spellStart"/>
      <w:r w:rsidR="00780DEE">
        <w:t xml:space="preserve"> 7(4):150</w:t>
      </w:r>
      <w:proofErr w:type="spellEnd"/>
      <w:r w:rsidR="00780DEE">
        <w:t xml:space="preserve"> (1920)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stenophylla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A.Cunn. ex Benth.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stenophylla var. linearis Maiden.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