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heterophylla</w:t>
      </w:r>
      <w:r>
        <w:t xml:space="preserve"> sens. Hook. &amp; Arn.</w:t>
      </w:r>
      <w:r w:rsidR="00780DEE" w:rsidRPr="00780DEE">
        <w:rPr>
          <w:i/>
        </w:rPr>
        <w:t xml:space="preserve"> Bot. Beechey Voy.</w:t>
      </w:r>
      <w:proofErr w:type="spellStart"/>
      <w:r w:rsidR="00780DEE">
        <w:t xml:space="preserve"> :81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koa</w:t>
      </w:r>
      <w:proofErr w:type="spellEnd"/>
      <w:r>
        <w:t xml:space="preserve"> A.Gray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