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Sims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linearis f. longissima (H.L.Wendl.) Siebert &amp; Voss 1896.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