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gunnii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gunnii</w:t>
      </w:r>
      <w:proofErr w:type="spellEnd"/>
      <w:r>
        <w:t xml:space="preserve">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1:332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gunnii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Benth.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gunnii var. hirsutior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