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dealbata</w:t>
      </w:r>
      <w:r>
        <w:t xml:space="preserve"> Page</w:t>
      </w:r>
      <w:r w:rsidR="00780DEE" w:rsidRPr="00780DEE">
        <w:rPr>
          <w:i/>
        </w:rPr>
        <w:t xml:space="preserve"> Prod. Southhamp. Bot. Gard.</w:t>
      </w:r>
      <w:proofErr w:type="spellStart"/>
      <w:r w:rsidR="00780DEE">
        <w:t xml:space="preserve"> :148</w:t>
      </w:r>
      <w:proofErr w:type="spellEnd"/>
      <w:r w:rsidR="00780DEE">
        <w:t xml:space="preserve"> (1818)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Acacia dealbata</w:t>
      </w:r>
      <w:proofErr w:type="spellEnd"/>
      <w:r>
        <w:t xml:space="preserve"> Link</w:t>
      </w:r>
    </w:p>
    <w:p w:rsidR="003A515D" w:rsidRPr="009A6983" w:rsidRDefault="003A515D" w:rsidP="009A6983">
      <w:r w:rsidRPr="003A515D">
        <w:rPr>
          <w:b/>
        </w:rPr>
        <w:t>Notes:</w:t>
      </w:r>
      <w:r>
        <w:t xml:space="preserve"> This name must be treated as a nomen nudum since Page does not give the authority for any of the taxa in his Prodromus, however it is likely that Page based it on Acacia dealbata Link. On this assumption the name is treated as a synonym of Acacia dealbata.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