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etbaica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etbaica</w:t>
      </w:r>
      <w:proofErr w:type="spellEnd"/>
      <w:r>
        <w:t xml:space="preserve"> Schweinf.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74:959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(Schweinf.)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etbaica var. hirta A.Chev.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