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senegal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modesta</w:t>
      </w:r>
      <w:proofErr w:type="spellEnd"/>
      <w:r>
        <w:t xml:space="preserve"> (Wall.) Roberty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11:153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modesta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(Wall.) P.J.H.Hurter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