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stipitata</w:t>
      </w:r>
      <w:r>
        <w:t xml:space="preserve"> Maslin, B.C.Ho, H.Sun &amp; L.Bai</w:t>
      </w:r>
      <w:r w:rsidR="00780DEE" w:rsidRPr="00780DEE">
        <w:rPr>
          <w:i/>
        </w:rPr>
        <w:t xml:space="preserve"> Pl. Diversity</w:t>
      </w:r>
      <w:proofErr w:type="spellStart"/>
      <w:r w:rsidR="00780DEE">
        <w:t xml:space="preserve"> 41:443</w:t>
      </w:r>
      <w:proofErr w:type="spellEnd"/>
      <w:r w:rsidR="00780DEE">
        <w:t xml:space="preserve"> (2019)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"CHINA, Guangxi Province, Chongzuo City, Fusui County, Zhongdong District to Damingshan Mountain, 23 Apr. 1957, S.H. Chen 11949 (holotype: IBSC 298557 barcode 0159300!; isotypes: IBK 00067629 barcode IBK00067601!, KUN 0400056 barcode 0598271!)."</w:t>
      </w:r>
      <w:proofErr w:type="spellEnd"/>
    </w:p>
    <w:p w:rsidR="003A515D" w:rsidRPr="009A6983" w:rsidRDefault="003A515D" w:rsidP="009A6983">
      <w:r w:rsidRPr="003A515D">
        <w:rPr>
          <w:b/>
        </w:rPr>
        <w:t>Notes:</w:t>
      </w:r>
      <w:r>
        <w:t xml:space="preserve"> This species had formerly been included within a broadly defined Acacia hainanensis (syn. A. pennata subsp. hainanensis), see Maslin et al. (2019: 446) for discussion.</w:t>
      </w:r>
    </w:p>
    <w:p w:rsidR="009A6983" w:rsidRPr="009A6983" w:rsidRDefault="009A6983">
      <w:r>
        <w:rPr>
          <w:b/>
        </w:rPr>
        <w:t>Distribution:</w:t>
      </w:r>
      <w:r>
        <w:t xml:space="preserve"> EAST ASIA [N]: China (Yunnan, Guangxi). SOUTHEAST ASIA [N]: Vietnam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pennata</w:t>
      </w:r>
      <w:r w:rsidR="00041308">
        <w:t xml:space="preserve"> subsp.</w:t>
      </w:r>
      <w:r w:rsidR="00041308" w:rsidRPr="00815E7D">
        <w:rPr>
          <w:i/>
        </w:rPr>
        <w:t xml:space="preserve"> hainanensis</w:t>
      </w:r>
      <w:r>
        <w:t xml:space="preserve"> sens. I.C.Nielsen</w:t>
      </w:r>
      <w:r>
        <w:t xml:space="preserve"> (1981)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hainanensis</w:t>
      </w:r>
      <w:r>
        <w:t xml:space="preserve"> sens. H.Sun &amp; C.Chen</w:t>
      </w:r>
      <w:r>
        <w:t xml:space="preserve"> (1990)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pennata</w:t>
      </w:r>
      <w:r w:rsidR="00041308">
        <w:t xml:space="preserve"> subsp.</w:t>
      </w:r>
      <w:r w:rsidR="00041308" w:rsidRPr="00815E7D">
        <w:rPr>
          <w:i/>
        </w:rPr>
        <w:t xml:space="preserve"> hainanensis</w:t>
      </w:r>
      <w:r>
        <w:t xml:space="preserve"> sens. T.L.Wu &amp; I.C.Nielsen</w:t>
      </w:r>
      <w:r>
        <w:t xml:space="preserve"> (2010)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pennata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hainanensis</w:t>
      </w:r>
      <w:proofErr w:type="spellEnd"/>
      <w:r>
        <w:t xml:space="preserve"> sens. I.C.Nielsen</w:t>
      </w:r>
      <w:r w:rsidR="00780DEE" w:rsidRPr="00780DEE">
        <w:rPr>
          <w:i/>
        </w:rPr>
        <w:t xml:space="preserve"> Fl. Cambodge, Laos &amp; Vietnam</w:t>
      </w:r>
      <w:proofErr w:type="spellStart"/>
      <w:r w:rsidR="00780DEE">
        <w:t xml:space="preserve"> 19:67</w:t>
      </w:r>
      <w:proofErr w:type="spellEnd"/>
      <w:r w:rsidR="00780DEE">
        <w:t xml:space="preserve"> (1981)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pro parte   Source. Maslin et al. (2019: 443)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stipitata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Maslin, B.C.Ho, H.Sun &amp; L.Bai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pro parte, as to Balansa 2171, Chevalier 29742, Eberhardt 3907 &amp; 4806.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hainanensis</w:t>
      </w:r>
      <w:r>
        <w:t xml:space="preserve"> sens. H.Sun &amp; C.Chen</w:t>
      </w:r>
      <w:r w:rsidR="00780DEE" w:rsidRPr="00780DEE">
        <w:rPr>
          <w:i/>
        </w:rPr>
        <w:t xml:space="preserve"> Acta Bot. Yunnan.</w:t>
      </w:r>
      <w:proofErr w:type="spellStart"/>
      <w:r w:rsidR="00780DEE">
        <w:t xml:space="preserve"> 12:258</w:t>
      </w:r>
      <w:proofErr w:type="spellEnd"/>
      <w:r w:rsidR="00780DEE">
        <w:t xml:space="preserve"> (1990)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pro parte   Source. Maslin et al. (2019: 443)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stipitata</w:t>
      </w:r>
      <w:proofErr w:type="spellEnd"/>
      <w:r>
        <w:t xml:space="preserve"> Maslin, B.C.Ho, H.Sun &amp; L.Bai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Pro parte, as to Sino-Soviet Joint Expedition 434, K.H. Cai 1265 and S.H. Chen 11949.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pennata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hainanensis</w:t>
      </w:r>
      <w:proofErr w:type="spellEnd"/>
      <w:r>
        <w:t xml:space="preserve"> sens. T.L.Wu &amp; I.C.Nielsen</w:t>
      </w:r>
      <w:r w:rsidR="00780DEE" w:rsidRPr="00780DEE">
        <w:rPr>
          <w:i/>
        </w:rPr>
        <w:t xml:space="preserve"> Fl. China</w:t>
      </w:r>
      <w:proofErr w:type="spellStart"/>
      <w:r w:rsidR="00780DEE">
        <w:t xml:space="preserve"> 10:59</w:t>
      </w:r>
      <w:proofErr w:type="spellEnd"/>
      <w:r w:rsidR="00780DEE">
        <w:t xml:space="preserve"> (2010)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Maslin et al. (2019: 443)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stipitata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Maslin, B.C.Ho, H.Sun &amp; L.Bai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