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macrocephala</w:t>
      </w:r>
      <w:r>
        <w:t xml:space="preserve"> (Lace) Maslin, B.C.Ho, H.Sun &amp; L.Bai</w:t>
      </w:r>
      <w:r w:rsidR="00780DEE" w:rsidRPr="00780DEE">
        <w:rPr>
          <w:i/>
        </w:rPr>
        <w:t xml:space="preserve"> Pl. Diversity</w:t>
      </w:r>
      <w:proofErr w:type="spellStart"/>
      <w:r w:rsidR="00780DEE">
        <w:t xml:space="preserve"> 41:407</w:t>
      </w:r>
      <w:proofErr w:type="spellEnd"/>
      <w:r w:rsidR="00780DEE">
        <w:t xml:space="preserve"> (2019)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detailed treatment of this species in China is presented in Maslin et al. (2019: 407-410).</w:t>
      </w:r>
    </w:p>
    <w:p w:rsidR="009A6983" w:rsidRPr="009A6983" w:rsidRDefault="009A6983">
      <w:r>
        <w:rPr>
          <w:b/>
        </w:rPr>
        <w:t>Distribution:</w:t>
      </w:r>
      <w:r>
        <w:t xml:space="preserve"> EAST ASIA [N]: China (Yunnan). SOUTHEAST ASIA [N]: Myanmar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macrocephala</w:t>
      </w:r>
      <w:r>
        <w:t xml:space="preserve"> Lace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macrocephala</w:t>
      </w:r>
      <w:r>
        <w:t xml:space="preserve"> Lace</w:t>
      </w:r>
      <w:r>
        <w:t xml:space="preserve"> (1915)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macrocephala</w:t>
      </w:r>
      <w:r w:rsidR="00041308">
        <w:t xml:space="preserve"> var.</w:t>
      </w:r>
      <w:r w:rsidR="00041308" w:rsidRPr="00815E7D">
        <w:rPr>
          <w:i/>
        </w:rPr>
        <w:t xml:space="preserve"> macrocephala</w:t>
      </w:r>
      <w:r>
        <w:t xml:space="preserve"> Lace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hainanensis</w:t>
      </w:r>
      <w:r>
        <w:t xml:space="preserve"> sens. H.Sun &amp; C.Chen</w:t>
      </w:r>
      <w:r>
        <w:t xml:space="preserve"> (1990)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macrocephala</w:t>
      </w:r>
      <w:r>
        <w:t xml:space="preserve"> Lace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1915:401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(2019: 407)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macrocephala</w:t>
      </w:r>
      <w:proofErr w:type="spellEnd"/>
      <w:r>
        <w:t xml:space="preserve"> (Lace) Maslin, B.C.Ho, H.Sun &amp; L.Bai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"INDO-CHINA. Burma: Bhamo District, Sinlum Kaba, 1700 m., Lace 5787."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Nielsen (1980: 352) who incorrectly used the term holotype): Myanmar, Bhamo District, Sinlum Kaba, Kachin Hills, [northeast Myanmar, not far S of Myitkyina, adjacent to border with Yunnan Province, China], 13 Apr. 1912, J.H. Lace 5787 (E [barcode E00318282]); isolectotypes: CAL 140711, K [barcode K000791194]</w:t>
      </w:r>
      <w:proofErr w:type="spellEnd"/>
      <w:r w:rsidRPr="009A6983">
        <w:rPr>
          <w:b/>
        </w:rPr>
        <w:t xml:space="preserve"> Source:</w:t>
      </w:r>
      <w:r>
        <w:t xml:space="preserve"> Maslin et al. (2019: 409)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conspecific with Acacia pennata subsp. hainanensis [=Senegalia hainanensis] by Nielsen (1980: 352), however this is incorrect. The entity described as Acacia macrocephala is currently under review (B.R. Maslin, Dec. 2015).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macrocephala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macrocephala</w:t>
      </w:r>
      <w:proofErr w:type="spellEnd"/>
      <w:r>
        <w:t xml:space="preserve"> Lace</w:t>
      </w:r>
      <w:r w:rsidR="00780DEE" w:rsidRPr="00780DEE">
        <w:rPr>
          <w:i/>
        </w:rPr>
        <w:t xml:space="preserve"> Fl. Siam.</w:t>
      </w:r>
      <w:proofErr w:type="spellStart"/>
      <w:r w:rsidR="00780DEE">
        <w:t xml:space="preserve"> 1(3):549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macrocephala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(Lace) Maslin, B.C.Ho, H.Sun &amp; L.Bai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macrocephala var. siamensis Craib.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hainanensis</w:t>
      </w:r>
      <w:r>
        <w:t xml:space="preserve"> sens. H.Sun &amp; C.Chen</w:t>
      </w:r>
      <w:r w:rsidR="00780DEE" w:rsidRPr="00780DEE">
        <w:rPr>
          <w:i/>
        </w:rPr>
        <w:t xml:space="preserve"> Acta Bot. Yunnan.</w:t>
      </w:r>
      <w:proofErr w:type="spellStart"/>
      <w:r w:rsidR="00780DEE">
        <w:t xml:space="preserve"> 12:258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 et al. (2019: 407)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macrocephala</w:t>
      </w:r>
      <w:proofErr w:type="spellEnd"/>
      <w:r>
        <w:t xml:space="preserve"> (Lace) Maslin, B.C.Ho, H.Sun &amp; L.Bai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