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grahamii</w:t>
      </w:r>
      <w:r>
        <w:t xml:space="preserve"> Vajr.</w:t>
      </w:r>
      <w:r w:rsidR="00780DEE" w:rsidRPr="00780DEE">
        <w:rPr>
          <w:i/>
        </w:rPr>
        <w:t xml:space="preserve"> Fl. Tamil Nadu</w:t>
      </w:r>
      <w:proofErr w:type="spellStart"/>
      <w:r w:rsidR="00780DEE">
        <w:t xml:space="preserve"> 1 (Add.):ii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r>
        <w:t xml:space="preserve"> (L.)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Considered by Govaerts (1995) to be a synonym of Acacia pennata.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