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maschalocephala</w:t>
      </w:r>
      <w:r>
        <w:t xml:space="preserve"> Griseb.</w:t>
      </w:r>
      <w:r w:rsidR="00780DEE" w:rsidRPr="00780DEE">
        <w:rPr>
          <w:i/>
        </w:rPr>
        <w:t xml:space="preserve"> Cat. Pl. Cub.</w:t>
      </w:r>
      <w:proofErr w:type="spellStart"/>
      <w:r w:rsidR="00780DEE">
        <w:t xml:space="preserve"> :82</w:t>
      </w:r>
      <w:proofErr w:type="spellEnd"/>
      <w:r w:rsidR="00780DEE">
        <w:t xml:space="preserve"> (1866)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maschalocephala</w:t>
      </w:r>
      <w:proofErr w:type="spellEnd"/>
      <w:r>
        <w:t xml:space="preserve"> (Griseb.)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