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schaffneri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schaffneri</w:t>
      </w:r>
      <w:proofErr w:type="spellEnd"/>
      <w:r>
        <w:t xml:space="preserve"> (S.Watson) F.J.Herm.</w:t>
      </w:r>
      <w:r w:rsidR="00780DEE" w:rsidRPr="00780DEE">
        <w:rPr>
          <w:i/>
        </w:rPr>
        <w:t xml:space="preserve"> Sida</w:t>
      </w:r>
      <w:proofErr w:type="spellStart"/>
      <w:r w:rsidR="00780DEE">
        <w:t xml:space="preserve"> 3:383</w:t>
      </w:r>
      <w:proofErr w:type="spellEnd"/>
      <w:r w:rsidR="00780DEE">
        <w:t xml:space="preserve"> (1969)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Seigler &amp;amp; Ebinger (2005: 167)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schaffneri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(S.Watson)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schaffneri var. bravoensis Isley 1969.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Pithecellobium schaffneri</w:t>
      </w:r>
      <w:r>
        <w:t xml:space="preserve"> S.Watson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