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uncinifolia</w:t>
      </w:r>
      <w:r>
        <w:t xml:space="preserve"> G.Nicholson</w:t>
      </w:r>
      <w:r w:rsidR="00780DEE" w:rsidRPr="00780DEE">
        <w:rPr>
          <w:i/>
        </w:rPr>
        <w:t xml:space="preserve"> Ill. Dict. Gard.</w:t>
      </w:r>
      <w:proofErr w:type="spellStart"/>
      <w:r w:rsidR="00780DEE">
        <w:t xml:space="preserve"> 1:7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None designated, but provenance given as Swan River, 1846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Judging from the terse protologue it appears that this name is a synonym of A. oncinophylla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