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Prosopis microphylla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6:308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